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1F745" w14:textId="2DF50E63" w:rsidR="008747F9" w:rsidRDefault="005971C7" w:rsidP="74605620">
      <w:pPr>
        <w:spacing w:after="120" w:line="240" w:lineRule="exact"/>
        <w:rPr>
          <w:b/>
          <w:bCs/>
          <w:i/>
          <w:iCs/>
        </w:rPr>
      </w:pPr>
      <w:r>
        <w:rPr>
          <w:b/>
          <w:bCs/>
          <w:i/>
          <w:iCs/>
          <w:noProof/>
        </w:rPr>
        <mc:AlternateContent>
          <mc:Choice Requires="wps">
            <w:drawing>
              <wp:anchor distT="0" distB="0" distL="114300" distR="114300" simplePos="0" relativeHeight="251659265" behindDoc="0" locked="0" layoutInCell="1" allowOverlap="1" wp14:anchorId="6A747269" wp14:editId="14E65AEB">
                <wp:simplePos x="0" y="0"/>
                <wp:positionH relativeFrom="column">
                  <wp:posOffset>1776095</wp:posOffset>
                </wp:positionH>
                <wp:positionV relativeFrom="paragraph">
                  <wp:posOffset>-414020</wp:posOffset>
                </wp:positionV>
                <wp:extent cx="2869565" cy="600710"/>
                <wp:effectExtent l="38100" t="38100" r="121285" b="123190"/>
                <wp:wrapNone/>
                <wp:docPr id="1" name="Rettangolo 1"/>
                <wp:cNvGraphicFramePr/>
                <a:graphic xmlns:a="http://schemas.openxmlformats.org/drawingml/2006/main">
                  <a:graphicData uri="http://schemas.microsoft.com/office/word/2010/wordprocessingShape">
                    <wps:wsp>
                      <wps:cNvSpPr/>
                      <wps:spPr>
                        <a:xfrm>
                          <a:off x="0" y="0"/>
                          <a:ext cx="2869565" cy="600710"/>
                        </a:xfrm>
                        <a:prstGeom prst="rect">
                          <a:avLst/>
                        </a:prstGeom>
                        <a:effectLst>
                          <a:outerShdw blurRad="50800" dist="38100" dir="2700000" algn="t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mc:AlternateContent>
      </w:r>
      <w:r>
        <w:rPr>
          <w:b/>
          <w:bCs/>
          <w:i/>
          <w:iCs/>
          <w:noProof/>
          <w:sz w:val="28"/>
          <w:szCs w:val="28"/>
        </w:rPr>
        <mc:AlternateContent>
          <mc:Choice Requires="wps">
            <w:drawing>
              <wp:anchor distT="0" distB="0" distL="114300" distR="114300" simplePos="0" relativeHeight="251660289" behindDoc="0" locked="0" layoutInCell="1" allowOverlap="1" wp14:anchorId="70802115" wp14:editId="03462C54">
                <wp:simplePos x="0" y="0"/>
                <wp:positionH relativeFrom="column">
                  <wp:posOffset>1845054</wp:posOffset>
                </wp:positionH>
                <wp:positionV relativeFrom="paragraph">
                  <wp:posOffset>-315120</wp:posOffset>
                </wp:positionV>
                <wp:extent cx="2802255" cy="361315"/>
                <wp:effectExtent l="0" t="0" r="17145" b="19685"/>
                <wp:wrapNone/>
                <wp:docPr id="3" name="Casella di testo 3"/>
                <wp:cNvGraphicFramePr/>
                <a:graphic xmlns:a="http://schemas.openxmlformats.org/drawingml/2006/main">
                  <a:graphicData uri="http://schemas.microsoft.com/office/word/2010/wordprocessingShape">
                    <wps:wsp>
                      <wps:cNvSpPr txBox="1"/>
                      <wps:spPr>
                        <a:xfrm>
                          <a:off x="0" y="0"/>
                          <a:ext cx="2802255" cy="361315"/>
                        </a:xfrm>
                        <a:prstGeom prst="rect">
                          <a:avLst/>
                        </a:prstGeom>
                        <a:solidFill>
                          <a:schemeClr val="tx1"/>
                        </a:solidFill>
                        <a:ln w="6350">
                          <a:solidFill>
                            <a:prstClr val="black"/>
                          </a:solidFill>
                        </a:ln>
                      </wps:spPr>
                      <wps:txbx>
                        <w:txbxContent>
                          <w:p w14:paraId="14855291" w14:textId="77777777" w:rsidR="005971C7" w:rsidRPr="005971C7" w:rsidRDefault="005971C7" w:rsidP="005971C7">
                            <w:pPr>
                              <w:jc w:val="center"/>
                              <w:rPr>
                                <w:rFonts w:ascii="Abadi MT Condensed Light" w:hAnsi="Abadi MT Condensed Light" w:cstheme="minorHAnsi"/>
                                <w:b/>
                                <w:bCs/>
                                <w:color w:val="BDD6EE" w:themeColor="accent5" w:themeTint="66"/>
                                <w:sz w:val="40"/>
                                <w:szCs w:val="40"/>
                              </w:rPr>
                            </w:pPr>
                            <w:bookmarkStart w:id="0" w:name="_GoBack"/>
                            <w:r w:rsidRPr="005971C7">
                              <w:rPr>
                                <w:rFonts w:ascii="Abadi MT Condensed Light" w:hAnsi="Abadi MT Condensed Light" w:cstheme="minorHAnsi"/>
                                <w:b/>
                                <w:bCs/>
                                <w:color w:val="BDD6EE" w:themeColor="accent5" w:themeTint="66"/>
                                <w:sz w:val="40"/>
                                <w:szCs w:val="40"/>
                              </w:rPr>
                              <w:t>NEWS ON CYBERCRIME</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802115" id="_x0000_t202" coordsize="21600,21600" o:spt="202" path="m,l,21600r21600,l21600,xe">
                <v:stroke joinstyle="miter"/>
                <v:path gradientshapeok="t" o:connecttype="rect"/>
              </v:shapetype>
              <v:shape id="Casella di testo 3" o:spid="_x0000_s1026" type="#_x0000_t202" style="position:absolute;margin-left:145.3pt;margin-top:-24.8pt;width:220.65pt;height:28.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" fillcolor="black [3213]" strokeweight=".5pt">
                <v:textbox>
                  <w:txbxContent>
                    <w:p w14:paraId="14855291" w14:textId="77777777" w:rsidR="005971C7" w:rsidRPr="005971C7" w:rsidRDefault="005971C7" w:rsidP="005971C7">
                      <w:pPr>
                        <w:jc w:val="center"/>
                        <w:rPr>
                          <w:rFonts w:ascii="Abadi MT Condensed Light" w:hAnsi="Abadi MT Condensed Light" w:cstheme="minorHAnsi"/>
                          <w:b/>
                          <w:bCs/>
                          <w:color w:val="BDD6EE" w:themeColor="accent5" w:themeTint="66"/>
                          <w:sz w:val="40"/>
                          <w:szCs w:val="40"/>
                        </w:rPr>
                      </w:pPr>
                      <w:r w:rsidRPr="005971C7">
                        <w:rPr>
                          <w:rFonts w:ascii="Abadi MT Condensed Light" w:hAnsi="Abadi MT Condensed Light" w:cstheme="minorHAnsi"/>
                          <w:b/>
                          <w:bCs/>
                          <w:color w:val="BDD6EE" w:themeColor="accent5" w:themeTint="66"/>
                          <w:sz w:val="40"/>
                          <w:szCs w:val="40"/>
                        </w:rPr>
                        <w:t>NEWS ON CYBERCRIME</w:t>
                      </w:r>
                    </w:p>
                  </w:txbxContent>
                </v:textbox>
              </v:shape>
            </w:pict>
          </mc:Fallback>
        </mc:AlternateContent>
      </w:r>
      <w:r w:rsidR="00901676">
        <w:rPr>
          <w:b/>
          <w:bCs/>
          <w:i/>
          <w:iCs/>
          <w:noProof/>
        </w:rPr>
        <w:drawing>
          <wp:anchor distT="0" distB="0" distL="114300" distR="114300" simplePos="0" relativeHeight="251658240" behindDoc="1" locked="0" layoutInCell="1" allowOverlap="1" wp14:anchorId="56C66CDD" wp14:editId="1AEE2726">
            <wp:simplePos x="0" y="0"/>
            <wp:positionH relativeFrom="column">
              <wp:posOffset>-758190</wp:posOffset>
            </wp:positionH>
            <wp:positionV relativeFrom="paragraph">
              <wp:posOffset>-901862</wp:posOffset>
            </wp:positionV>
            <wp:extent cx="7594600" cy="660400"/>
            <wp:effectExtent l="38100" t="38100" r="38100" b="3810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0-05-03 alle 09.52.4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600" cy="660400"/>
                    </a:xfrm>
                    <a:prstGeom prst="rect">
                      <a:avLst/>
                    </a:prstGeom>
                    <a:ln w="28575">
                      <a:solidFill>
                        <a:schemeClr val="accent1">
                          <a:lumMod val="50000"/>
                        </a:schemeClr>
                      </a:solidFill>
                    </a:ln>
                  </pic:spPr>
                </pic:pic>
              </a:graphicData>
            </a:graphic>
            <wp14:sizeRelH relativeFrom="page">
              <wp14:pctWidth>0</wp14:pctWidth>
            </wp14:sizeRelH>
            <wp14:sizeRelV relativeFrom="page">
              <wp14:pctHeight>0</wp14:pctHeight>
            </wp14:sizeRelV>
          </wp:anchor>
        </w:drawing>
      </w:r>
    </w:p>
    <w:p w14:paraId="3E872212" w14:textId="2ED0A46F" w:rsidR="005971C7" w:rsidRPr="005971C7" w:rsidRDefault="005971C7" w:rsidP="005971C7">
      <w:pPr>
        <w:spacing w:after="120" w:line="240" w:lineRule="exact"/>
        <w:rPr>
          <w:b/>
          <w:bCs/>
          <w:i/>
          <w:iCs/>
          <w:sz w:val="28"/>
          <w:szCs w:val="28"/>
          <w:lang w:val="en-US"/>
        </w:rPr>
      </w:pPr>
    </w:p>
    <w:p w14:paraId="02F531D2" w14:textId="49EA7FA7" w:rsidR="007D05E7" w:rsidRPr="005971C7" w:rsidRDefault="009D18F1" w:rsidP="1EA9AF79">
      <w:pPr>
        <w:spacing w:after="120" w:line="240" w:lineRule="exact"/>
        <w:jc w:val="center"/>
        <w:rPr>
          <w:b/>
          <w:bCs/>
          <w:i/>
          <w:iCs/>
          <w:sz w:val="28"/>
          <w:szCs w:val="28"/>
        </w:rPr>
      </w:pPr>
      <w:r>
        <w:rPr>
          <w:b/>
          <w:bCs/>
          <w:i/>
          <w:iCs/>
          <w:sz w:val="28"/>
          <w:szCs w:val="28"/>
        </w:rPr>
        <w:t xml:space="preserve"> </w:t>
      </w:r>
    </w:p>
    <w:p w14:paraId="737A9A9B" w14:textId="01475A68" w:rsidR="1D96DEE1" w:rsidRDefault="1D96DEE1" w:rsidP="30AD765F">
      <w:pPr>
        <w:spacing w:after="120" w:line="240" w:lineRule="exact"/>
        <w:jc w:val="both"/>
        <w:rPr>
          <w:i/>
          <w:iCs/>
          <w:sz w:val="19"/>
          <w:szCs w:val="19"/>
        </w:rPr>
      </w:pPr>
      <w:r w:rsidRPr="30AD765F">
        <w:rPr>
          <w:i/>
          <w:iCs/>
          <w:sz w:val="20"/>
          <w:szCs w:val="20"/>
        </w:rPr>
        <w:t>Responsabile scientifico: prof.  Lorenzo Picotti - a cura di</w:t>
      </w:r>
      <w:r w:rsidR="000A59DE">
        <w:rPr>
          <w:i/>
          <w:iCs/>
          <w:sz w:val="20"/>
          <w:szCs w:val="20"/>
        </w:rPr>
        <w:t>:</w:t>
      </w:r>
      <w:r w:rsidRPr="30AD765F">
        <w:rPr>
          <w:i/>
          <w:iCs/>
          <w:sz w:val="20"/>
          <w:szCs w:val="20"/>
        </w:rPr>
        <w:t xml:space="preserve"> Chiara Crescioli</w:t>
      </w:r>
      <w:r w:rsidR="7A0E2512" w:rsidRPr="30AD765F">
        <w:rPr>
          <w:i/>
          <w:iCs/>
          <w:sz w:val="20"/>
          <w:szCs w:val="20"/>
        </w:rPr>
        <w:t xml:space="preserve">, </w:t>
      </w:r>
      <w:r w:rsidR="70EA7AA6" w:rsidRPr="30AD765F">
        <w:rPr>
          <w:i/>
          <w:iCs/>
          <w:sz w:val="19"/>
          <w:szCs w:val="19"/>
        </w:rPr>
        <w:t xml:space="preserve">Beatrice Panattoni </w:t>
      </w:r>
      <w:r w:rsidR="4BD880BE" w:rsidRPr="30AD765F">
        <w:rPr>
          <w:i/>
          <w:iCs/>
          <w:sz w:val="19"/>
          <w:szCs w:val="19"/>
        </w:rPr>
        <w:t>e Rosa Maria Vadalà</w:t>
      </w:r>
    </w:p>
    <w:p w14:paraId="5A30E162" w14:textId="0D0DF526" w:rsidR="007D05E7" w:rsidRDefault="007D05E7" w:rsidP="00F73BFB">
      <w:pPr>
        <w:spacing w:after="120" w:line="240" w:lineRule="exact"/>
        <w:jc w:val="both"/>
        <w:rPr>
          <w:b/>
          <w:bCs/>
          <w:color w:val="2F5496" w:themeColor="accent1" w:themeShade="BF"/>
          <w:sz w:val="22"/>
          <w:szCs w:val="22"/>
        </w:rPr>
      </w:pPr>
    </w:p>
    <w:tbl>
      <w:tblPr>
        <w:tblStyle w:val="Grigliatabella"/>
        <w:tblW w:w="0" w:type="auto"/>
        <w:tblLook w:val="04A0" w:firstRow="1" w:lastRow="0" w:firstColumn="1" w:lastColumn="0" w:noHBand="0" w:noVBand="1"/>
      </w:tblPr>
      <w:tblGrid>
        <w:gridCol w:w="9622"/>
      </w:tblGrid>
      <w:tr w:rsidR="007D05E7" w:rsidRPr="007D05E7" w14:paraId="22E30212" w14:textId="77777777" w:rsidTr="210B3936">
        <w:tc>
          <w:tcPr>
            <w:tcW w:w="9622" w:type="dxa"/>
            <w:shd w:val="clear" w:color="auto" w:fill="D9E2F3" w:themeFill="accent1" w:themeFillTint="33"/>
          </w:tcPr>
          <w:p w14:paraId="2DD015D9" w14:textId="22CD0246" w:rsidR="007D05E7" w:rsidRPr="007D05E7" w:rsidRDefault="007D05E7" w:rsidP="2C1566D7">
            <w:pPr>
              <w:spacing w:after="120" w:line="240" w:lineRule="exact"/>
              <w:jc w:val="both"/>
              <w:rPr>
                <w:b/>
                <w:bCs/>
                <w:smallCaps/>
                <w:color w:val="1F3864" w:themeColor="accent1" w:themeShade="80"/>
              </w:rPr>
            </w:pPr>
            <w:r w:rsidRPr="2C1566D7">
              <w:rPr>
                <w:b/>
                <w:bCs/>
                <w:smallCaps/>
                <w:color w:val="1F3864" w:themeColor="accent1" w:themeShade="80"/>
              </w:rPr>
              <w:t>Novità sovra</w:t>
            </w:r>
            <w:r w:rsidR="037A0C01" w:rsidRPr="2C1566D7">
              <w:rPr>
                <w:b/>
                <w:bCs/>
                <w:smallCaps/>
                <w:color w:val="1F3864" w:themeColor="accent1" w:themeShade="80"/>
              </w:rPr>
              <w:t>na</w:t>
            </w:r>
            <w:r w:rsidRPr="2C1566D7">
              <w:rPr>
                <w:b/>
                <w:bCs/>
                <w:smallCaps/>
                <w:color w:val="1F3864" w:themeColor="accent1" w:themeShade="80"/>
              </w:rPr>
              <w:t>zionali</w:t>
            </w:r>
          </w:p>
        </w:tc>
      </w:tr>
    </w:tbl>
    <w:p w14:paraId="755B664F" w14:textId="1061AA07" w:rsidR="61C2071E" w:rsidRDefault="210B3936" w:rsidP="74605620">
      <w:pPr>
        <w:spacing w:before="120" w:after="120"/>
        <w:jc w:val="both"/>
        <w:rPr>
          <w:b/>
          <w:bCs/>
          <w:sz w:val="22"/>
          <w:szCs w:val="22"/>
          <w:u w:val="single"/>
          <w:lang w:val="en-US"/>
        </w:rPr>
      </w:pPr>
      <w:r w:rsidRPr="3C8F2E6A">
        <w:rPr>
          <w:b/>
          <w:bCs/>
          <w:sz w:val="22"/>
          <w:szCs w:val="22"/>
          <w:u w:val="single"/>
        </w:rPr>
        <w:t xml:space="preserve">1. </w:t>
      </w:r>
      <w:r w:rsidR="2D8893E9" w:rsidRPr="3C8F2E6A">
        <w:rPr>
          <w:b/>
          <w:bCs/>
          <w:sz w:val="22"/>
          <w:szCs w:val="22"/>
          <w:u w:val="single"/>
        </w:rPr>
        <w:t>Regolamento sui servizi digitali</w:t>
      </w:r>
      <w:r w:rsidR="000D1249" w:rsidRPr="3C8F2E6A">
        <w:rPr>
          <w:b/>
          <w:bCs/>
          <w:sz w:val="22"/>
          <w:szCs w:val="22"/>
          <w:u w:val="single"/>
        </w:rPr>
        <w:t xml:space="preserve"> </w:t>
      </w:r>
    </w:p>
    <w:p w14:paraId="789BD972" w14:textId="01F53B3B" w:rsidR="53961560" w:rsidRDefault="53961560" w:rsidP="74605620">
      <w:pPr>
        <w:jc w:val="both"/>
        <w:rPr>
          <w:sz w:val="22"/>
          <w:szCs w:val="22"/>
        </w:rPr>
      </w:pPr>
      <w:r w:rsidRPr="74605620">
        <w:rPr>
          <w:sz w:val="22"/>
          <w:szCs w:val="22"/>
        </w:rPr>
        <w:t xml:space="preserve">È stato pubblicato il regolamento europeo sui servizi digitali (UE) 2022/2065 del 19 ottobre 2022 (c.d. </w:t>
      </w:r>
      <w:r w:rsidRPr="74605620">
        <w:rPr>
          <w:i/>
          <w:iCs/>
          <w:sz w:val="22"/>
          <w:szCs w:val="22"/>
        </w:rPr>
        <w:t>Digital Service Act</w:t>
      </w:r>
      <w:r w:rsidRPr="74605620">
        <w:rPr>
          <w:sz w:val="22"/>
          <w:szCs w:val="22"/>
        </w:rPr>
        <w:t>)</w:t>
      </w:r>
      <w:r w:rsidR="00F812FD">
        <w:rPr>
          <w:sz w:val="22"/>
          <w:szCs w:val="22"/>
        </w:rPr>
        <w:t>, che dovrà applicarsi dal 14 febbraio 2024</w:t>
      </w:r>
      <w:r w:rsidRPr="74605620">
        <w:rPr>
          <w:sz w:val="22"/>
          <w:szCs w:val="22"/>
        </w:rPr>
        <w:t xml:space="preserve">. Il regolamento, finalizzato a contribuire al corretto funzionamento del mercato interno dei servizi </w:t>
      </w:r>
      <w:r w:rsidR="006C35EB">
        <w:rPr>
          <w:sz w:val="22"/>
          <w:szCs w:val="22"/>
        </w:rPr>
        <w:t>digitali,</w:t>
      </w:r>
      <w:r w:rsidRPr="74605620">
        <w:rPr>
          <w:sz w:val="22"/>
          <w:szCs w:val="22"/>
        </w:rPr>
        <w:t xml:space="preserve"> </w:t>
      </w:r>
      <w:r w:rsidR="006C35EB">
        <w:rPr>
          <w:sz w:val="22"/>
          <w:szCs w:val="22"/>
        </w:rPr>
        <w:t>stabilisce</w:t>
      </w:r>
      <w:r w:rsidRPr="74605620">
        <w:rPr>
          <w:sz w:val="22"/>
          <w:szCs w:val="22"/>
        </w:rPr>
        <w:t xml:space="preserve"> norme armonizzate per un ambiente online sicuro, prevedibile</w:t>
      </w:r>
      <w:r w:rsidR="006C35EB">
        <w:rPr>
          <w:sz w:val="22"/>
          <w:szCs w:val="22"/>
        </w:rPr>
        <w:t>,</w:t>
      </w:r>
      <w:r w:rsidRPr="74605620">
        <w:rPr>
          <w:sz w:val="22"/>
          <w:szCs w:val="22"/>
        </w:rPr>
        <w:t xml:space="preserve"> affidabile</w:t>
      </w:r>
      <w:r w:rsidR="006C35EB">
        <w:rPr>
          <w:sz w:val="22"/>
          <w:szCs w:val="22"/>
        </w:rPr>
        <w:t>, volto a facilitare</w:t>
      </w:r>
      <w:r w:rsidRPr="74605620">
        <w:rPr>
          <w:sz w:val="22"/>
          <w:szCs w:val="22"/>
        </w:rPr>
        <w:t xml:space="preserve"> l</w:t>
      </w:r>
      <w:r w:rsidR="006C35EB">
        <w:rPr>
          <w:sz w:val="22"/>
          <w:szCs w:val="22"/>
        </w:rPr>
        <w:t>’</w:t>
      </w:r>
      <w:r w:rsidRPr="74605620">
        <w:rPr>
          <w:sz w:val="22"/>
          <w:szCs w:val="22"/>
        </w:rPr>
        <w:t>innovazione</w:t>
      </w:r>
      <w:r w:rsidR="006C35EB">
        <w:rPr>
          <w:sz w:val="22"/>
          <w:szCs w:val="22"/>
        </w:rPr>
        <w:t>. Esso s</w:t>
      </w:r>
      <w:r w:rsidRPr="74605620">
        <w:rPr>
          <w:sz w:val="22"/>
          <w:szCs w:val="22"/>
        </w:rPr>
        <w:t xml:space="preserve">i applica ai servizi intermediari offerti a destinatari </w:t>
      </w:r>
      <w:r w:rsidR="006C35EB">
        <w:rPr>
          <w:sz w:val="22"/>
          <w:szCs w:val="22"/>
        </w:rPr>
        <w:t>stabiliti</w:t>
      </w:r>
      <w:r w:rsidRPr="74605620">
        <w:rPr>
          <w:sz w:val="22"/>
          <w:szCs w:val="22"/>
        </w:rPr>
        <w:t xml:space="preserve"> nell</w:t>
      </w:r>
      <w:r w:rsidR="006C35EB">
        <w:rPr>
          <w:sz w:val="22"/>
          <w:szCs w:val="22"/>
        </w:rPr>
        <w:t>’</w:t>
      </w:r>
      <w:r w:rsidRPr="74605620">
        <w:rPr>
          <w:sz w:val="22"/>
          <w:szCs w:val="22"/>
        </w:rPr>
        <w:t>Unione o che sono ubicati nell</w:t>
      </w:r>
      <w:r w:rsidR="006C35EB">
        <w:rPr>
          <w:sz w:val="22"/>
          <w:szCs w:val="22"/>
        </w:rPr>
        <w:t>’</w:t>
      </w:r>
      <w:r w:rsidRPr="74605620">
        <w:rPr>
          <w:sz w:val="22"/>
          <w:szCs w:val="22"/>
        </w:rPr>
        <w:t xml:space="preserve">Unione, indipendentemente dal luogo di stabilimento dei prestatori di tali servizi. </w:t>
      </w:r>
    </w:p>
    <w:p w14:paraId="07DDEB13" w14:textId="37EDE741" w:rsidR="53961560" w:rsidRDefault="53961560" w:rsidP="74605620">
      <w:pPr>
        <w:jc w:val="both"/>
        <w:rPr>
          <w:sz w:val="22"/>
          <w:szCs w:val="22"/>
        </w:rPr>
      </w:pPr>
      <w:r w:rsidRPr="74605620">
        <w:rPr>
          <w:sz w:val="22"/>
          <w:szCs w:val="22"/>
        </w:rPr>
        <w:t>L’impostazione del regolamento segue quella della direttiva 2000/31/CE, che viene fatta salva. Rimane quindi la modulazione della responsabilità e degli obblighi degli intermediari in base al servizio offerto, a seconda che sia di mero trasporto o di memorizzazione di informazioni.</w:t>
      </w:r>
    </w:p>
    <w:p w14:paraId="57120398" w14:textId="564B76EB" w:rsidR="53961560" w:rsidRDefault="53961560" w:rsidP="74605620">
      <w:pPr>
        <w:jc w:val="both"/>
        <w:rPr>
          <w:sz w:val="22"/>
          <w:szCs w:val="22"/>
        </w:rPr>
      </w:pPr>
      <w:r w:rsidRPr="74605620">
        <w:rPr>
          <w:sz w:val="22"/>
          <w:szCs w:val="22"/>
        </w:rPr>
        <w:t xml:space="preserve">Per tutelare e garantire che l’ambiente online sia trasparente e sicuro, vengono previsti obblighi diversificati per gli intermediari. Mentre tutti i soggetti devono prevedere dei punti di contatto per le autorità competenti nonché per i destinatari dei propri servizi, obblighi più precisi vengono previsti a carico dei prestatori di servizi di memorizzazione di informazioni, comprese le piattaforme online (prestatori che memorizzano e diffondono informazioni al pubblico). Tra questi, i più rilevanti consistono nell’obbligo di predisporre un meccanismo di segnalazione e azione in relazione a contenuti illegali, l’obbligo di notifica di sospetti di reati alle autorità giudiziarie competenti, nonché le misure contro gli abusi dei propri servizi da parte di quegli utenti che con frequenza forniscono contenuti manifestamente illegali. </w:t>
      </w:r>
    </w:p>
    <w:p w14:paraId="116CC1C4" w14:textId="20302020" w:rsidR="53961560" w:rsidRDefault="53961560" w:rsidP="74605620">
      <w:pPr>
        <w:spacing w:after="120"/>
        <w:jc w:val="both"/>
        <w:rPr>
          <w:sz w:val="22"/>
          <w:szCs w:val="22"/>
        </w:rPr>
      </w:pPr>
      <w:r w:rsidRPr="3C8F2E6A">
        <w:rPr>
          <w:sz w:val="22"/>
          <w:szCs w:val="22"/>
        </w:rPr>
        <w:t xml:space="preserve">Vi è infine una sezione dedicata agli obblighi </w:t>
      </w:r>
      <w:r w:rsidR="009420E3">
        <w:rPr>
          <w:sz w:val="22"/>
          <w:szCs w:val="22"/>
        </w:rPr>
        <w:t xml:space="preserve">specifici previsti </w:t>
      </w:r>
      <w:r w:rsidRPr="3C8F2E6A">
        <w:rPr>
          <w:sz w:val="22"/>
          <w:szCs w:val="22"/>
        </w:rPr>
        <w:t>a carico dei fornitori di piattaforme online e di motori di ricerca online di dimensioni molto grandi per la gestione dei rischi sistemici.</w:t>
      </w:r>
      <w:r w:rsidR="7566DB11" w:rsidRPr="3C8F2E6A">
        <w:rPr>
          <w:sz w:val="22"/>
          <w:szCs w:val="22"/>
        </w:rPr>
        <w:t xml:space="preserve"> </w:t>
      </w:r>
      <w:r w:rsidR="7566DB11" w:rsidRPr="3C8F2E6A">
        <w:rPr>
          <w:i/>
          <w:iCs/>
          <w:sz w:val="22"/>
          <w:szCs w:val="22"/>
        </w:rPr>
        <w:t>(B.P.)</w:t>
      </w:r>
    </w:p>
    <w:p w14:paraId="2E50C17A" w14:textId="4C9DEF22" w:rsidR="53961560" w:rsidRDefault="00020C1E" w:rsidP="74605620">
      <w:pPr>
        <w:spacing w:after="120"/>
        <w:jc w:val="both"/>
        <w:rPr>
          <w:color w:val="000000" w:themeColor="text1"/>
          <w:sz w:val="22"/>
          <w:szCs w:val="22"/>
          <w:u w:val="single"/>
        </w:rPr>
      </w:pPr>
      <w:hyperlink r:id="rId9" w:history="1">
        <w:r w:rsidR="53961560" w:rsidRPr="00211E3E">
          <w:rPr>
            <w:rStyle w:val="Collegamentoipertestuale"/>
            <w:sz w:val="22"/>
            <w:szCs w:val="22"/>
          </w:rPr>
          <w:t>Regolamento (UE) 2022/2065 del Parlamento europeo e del Consiglio del 19 ottobre 2022 relativo a un mercato unico dei servizi digitali e che modifica la direttiva 2000/31/CE (regolamento sui servizi digitali)</w:t>
        </w:r>
      </w:hyperlink>
    </w:p>
    <w:p w14:paraId="01EB3FC7" w14:textId="7697FB6D" w:rsidR="74605620" w:rsidRPr="00211E3E" w:rsidRDefault="74605620" w:rsidP="74605620">
      <w:pPr>
        <w:spacing w:after="120"/>
        <w:jc w:val="both"/>
        <w:rPr>
          <w:b/>
          <w:bCs/>
          <w:sz w:val="22"/>
          <w:szCs w:val="22"/>
          <w:u w:val="single"/>
        </w:rPr>
      </w:pPr>
    </w:p>
    <w:p w14:paraId="12AAF9A2" w14:textId="1276FED4" w:rsidR="00D13D03" w:rsidRPr="00211E3E" w:rsidRDefault="00D13D03" w:rsidP="3C8F2E6A">
      <w:pPr>
        <w:spacing w:after="120"/>
        <w:jc w:val="both"/>
        <w:rPr>
          <w:b/>
          <w:bCs/>
          <w:i/>
          <w:iCs/>
          <w:sz w:val="22"/>
          <w:szCs w:val="22"/>
          <w:u w:val="single"/>
        </w:rPr>
      </w:pPr>
      <w:r w:rsidRPr="00211E3E">
        <w:rPr>
          <w:b/>
          <w:bCs/>
          <w:sz w:val="22"/>
          <w:szCs w:val="22"/>
          <w:u w:val="single"/>
        </w:rPr>
        <w:t xml:space="preserve">2. </w:t>
      </w:r>
      <w:r w:rsidR="1B78B2AF" w:rsidRPr="00211E3E">
        <w:rPr>
          <w:b/>
          <w:bCs/>
          <w:sz w:val="22"/>
          <w:szCs w:val="22"/>
          <w:u w:val="single"/>
        </w:rPr>
        <w:t xml:space="preserve">Regolamento sui mercati digitali </w:t>
      </w:r>
      <w:r w:rsidR="486F3ABC" w:rsidRPr="00211E3E">
        <w:rPr>
          <w:b/>
          <w:bCs/>
          <w:sz w:val="22"/>
          <w:szCs w:val="22"/>
          <w:u w:val="single"/>
        </w:rPr>
        <w:t xml:space="preserve">(Digital Market Act) </w:t>
      </w:r>
    </w:p>
    <w:p w14:paraId="55E508F6" w14:textId="5B13F940" w:rsidR="00D13D03" w:rsidRDefault="11E5EDA6" w:rsidP="3C8F2E6A">
      <w:pPr>
        <w:jc w:val="both"/>
        <w:rPr>
          <w:sz w:val="22"/>
          <w:szCs w:val="22"/>
        </w:rPr>
      </w:pPr>
      <w:r w:rsidRPr="3C8F2E6A">
        <w:rPr>
          <w:sz w:val="22"/>
          <w:szCs w:val="22"/>
        </w:rPr>
        <w:t xml:space="preserve">È </w:t>
      </w:r>
      <w:r w:rsidR="00F812FD">
        <w:rPr>
          <w:sz w:val="22"/>
          <w:szCs w:val="22"/>
        </w:rPr>
        <w:t>stato pubblicato</w:t>
      </w:r>
      <w:r w:rsidRPr="3C8F2E6A">
        <w:rPr>
          <w:sz w:val="22"/>
          <w:szCs w:val="22"/>
        </w:rPr>
        <w:t xml:space="preserve"> il 1</w:t>
      </w:r>
      <w:r w:rsidR="00F812FD">
        <w:rPr>
          <w:sz w:val="22"/>
          <w:szCs w:val="22"/>
        </w:rPr>
        <w:t xml:space="preserve">4 settembre </w:t>
      </w:r>
      <w:r w:rsidRPr="3C8F2E6A">
        <w:rPr>
          <w:sz w:val="22"/>
          <w:szCs w:val="22"/>
        </w:rPr>
        <w:t xml:space="preserve">2022 il nuovo regolamento europeo sui mercati digitali (c.d. </w:t>
      </w:r>
      <w:r w:rsidRPr="009420E3">
        <w:rPr>
          <w:i/>
          <w:iCs/>
          <w:sz w:val="22"/>
          <w:szCs w:val="22"/>
        </w:rPr>
        <w:t>Digital Market Act</w:t>
      </w:r>
      <w:r w:rsidRPr="3C8F2E6A">
        <w:rPr>
          <w:sz w:val="22"/>
          <w:szCs w:val="22"/>
        </w:rPr>
        <w:t>),</w:t>
      </w:r>
      <w:r w:rsidR="00F812FD">
        <w:rPr>
          <w:sz w:val="22"/>
          <w:szCs w:val="22"/>
        </w:rPr>
        <w:t xml:space="preserve"> che dovrà applicarsi dal 2 maggio 2023. Il regolamento</w:t>
      </w:r>
      <w:r w:rsidRPr="3C8F2E6A">
        <w:rPr>
          <w:sz w:val="22"/>
          <w:szCs w:val="22"/>
        </w:rPr>
        <w:t xml:space="preserve"> prevede nuovi obblighi a carico de</w:t>
      </w:r>
      <w:r w:rsidR="72399424" w:rsidRPr="3C8F2E6A">
        <w:rPr>
          <w:sz w:val="22"/>
          <w:szCs w:val="22"/>
        </w:rPr>
        <w:t xml:space="preserve">i </w:t>
      </w:r>
      <w:r w:rsidR="72399424" w:rsidRPr="3C8F2E6A">
        <w:rPr>
          <w:i/>
          <w:iCs/>
          <w:sz w:val="22"/>
          <w:szCs w:val="22"/>
        </w:rPr>
        <w:t>gatekeepe</w:t>
      </w:r>
      <w:r w:rsidR="3DD69325" w:rsidRPr="3C8F2E6A">
        <w:rPr>
          <w:i/>
          <w:iCs/>
          <w:sz w:val="22"/>
          <w:szCs w:val="22"/>
        </w:rPr>
        <w:t xml:space="preserve">rs, </w:t>
      </w:r>
      <w:r w:rsidR="3DD69325" w:rsidRPr="3C8F2E6A">
        <w:rPr>
          <w:sz w:val="22"/>
          <w:szCs w:val="22"/>
        </w:rPr>
        <w:t xml:space="preserve">piattaforme digitali che forniscono servizi di piattaforma di base (servizi di intermediazione online; motori di ricerca; servizi di </w:t>
      </w:r>
      <w:r w:rsidR="3DD69325" w:rsidRPr="00351B69">
        <w:rPr>
          <w:i/>
          <w:iCs/>
          <w:sz w:val="22"/>
          <w:szCs w:val="22"/>
        </w:rPr>
        <w:t>social network</w:t>
      </w:r>
      <w:r w:rsidR="3DD69325" w:rsidRPr="3C8F2E6A">
        <w:rPr>
          <w:sz w:val="22"/>
          <w:szCs w:val="22"/>
        </w:rPr>
        <w:t xml:space="preserve">; servizi per la condivisione di video; servizi di comunicazione interpersonale indipendenti dal numero; sistemi operativi; </w:t>
      </w:r>
      <w:r w:rsidR="3DD69325" w:rsidRPr="00351B69">
        <w:rPr>
          <w:i/>
          <w:iCs/>
          <w:sz w:val="22"/>
          <w:szCs w:val="22"/>
        </w:rPr>
        <w:t>browserweb</w:t>
      </w:r>
      <w:r w:rsidR="3DD69325" w:rsidRPr="3C8F2E6A">
        <w:rPr>
          <w:sz w:val="22"/>
          <w:szCs w:val="22"/>
        </w:rPr>
        <w:t xml:space="preserve">; assistenti virtuali; servizi di </w:t>
      </w:r>
      <w:r w:rsidR="3DD69325" w:rsidRPr="00351B69">
        <w:rPr>
          <w:i/>
          <w:iCs/>
          <w:sz w:val="22"/>
          <w:szCs w:val="22"/>
        </w:rPr>
        <w:t>cloud computing</w:t>
      </w:r>
      <w:r w:rsidR="3DD69325" w:rsidRPr="3C8F2E6A">
        <w:rPr>
          <w:sz w:val="22"/>
          <w:szCs w:val="22"/>
        </w:rPr>
        <w:t xml:space="preserve">; servizi pubblicitari online), che </w:t>
      </w:r>
      <w:r w:rsidR="00F812FD">
        <w:rPr>
          <w:sz w:val="22"/>
          <w:szCs w:val="22"/>
        </w:rPr>
        <w:t>abbiano</w:t>
      </w:r>
      <w:r w:rsidR="3DD69325" w:rsidRPr="3C8F2E6A">
        <w:rPr>
          <w:sz w:val="22"/>
          <w:szCs w:val="22"/>
        </w:rPr>
        <w:t xml:space="preserve"> un impatto significativo sul mercato interno; oppure che fornisc</w:t>
      </w:r>
      <w:r w:rsidR="00F812FD">
        <w:rPr>
          <w:sz w:val="22"/>
          <w:szCs w:val="22"/>
        </w:rPr>
        <w:t>a</w:t>
      </w:r>
      <w:r w:rsidR="3DD69325" w:rsidRPr="3C8F2E6A">
        <w:rPr>
          <w:sz w:val="22"/>
          <w:szCs w:val="22"/>
        </w:rPr>
        <w:t>no un servizio che costituisce un punto di accesso (</w:t>
      </w:r>
      <w:r w:rsidR="3DD69325" w:rsidRPr="3C8F2E6A">
        <w:rPr>
          <w:i/>
          <w:iCs/>
          <w:sz w:val="22"/>
          <w:szCs w:val="22"/>
        </w:rPr>
        <w:t>gateway</w:t>
      </w:r>
      <w:r w:rsidR="3DD69325" w:rsidRPr="3C8F2E6A">
        <w:rPr>
          <w:sz w:val="22"/>
          <w:szCs w:val="22"/>
        </w:rPr>
        <w:t>) importante affinché gli utenti commerciali raggiungano gli utenti finali; oppure che deteng</w:t>
      </w:r>
      <w:r w:rsidR="00F812FD">
        <w:rPr>
          <w:sz w:val="22"/>
          <w:szCs w:val="22"/>
        </w:rPr>
        <w:t>a</w:t>
      </w:r>
      <w:r w:rsidR="3DD69325" w:rsidRPr="3C8F2E6A">
        <w:rPr>
          <w:sz w:val="22"/>
          <w:szCs w:val="22"/>
        </w:rPr>
        <w:t>no una posizione consolidata e duratura, nell</w:t>
      </w:r>
      <w:r w:rsidR="00351B69">
        <w:rPr>
          <w:sz w:val="22"/>
          <w:szCs w:val="22"/>
        </w:rPr>
        <w:t>’</w:t>
      </w:r>
      <w:r w:rsidR="3DD69325" w:rsidRPr="3C8F2E6A">
        <w:rPr>
          <w:sz w:val="22"/>
          <w:szCs w:val="22"/>
        </w:rPr>
        <w:t xml:space="preserve">ambito delle proprie attività, o è prevedibile che acquisiscano siffatta posizione nel prossimo futuro. Il regolamento </w:t>
      </w:r>
      <w:r w:rsidR="00351B69">
        <w:rPr>
          <w:sz w:val="22"/>
          <w:szCs w:val="22"/>
        </w:rPr>
        <w:t>disciplina</w:t>
      </w:r>
      <w:r w:rsidR="3DD69325" w:rsidRPr="3C8F2E6A">
        <w:rPr>
          <w:sz w:val="22"/>
          <w:szCs w:val="22"/>
        </w:rPr>
        <w:t xml:space="preserve"> una serie di obblighi in capo a tali soggetti, affinché venga garantita una concorrenza leale sulle proprie piattaforme.</w:t>
      </w:r>
    </w:p>
    <w:p w14:paraId="6F30CE7D" w14:textId="6D49E81B" w:rsidR="00D13D03" w:rsidRDefault="3DD69325" w:rsidP="3C8F2E6A">
      <w:pPr>
        <w:jc w:val="both"/>
        <w:rPr>
          <w:color w:val="000000" w:themeColor="text1"/>
          <w:sz w:val="22"/>
          <w:szCs w:val="22"/>
        </w:rPr>
      </w:pPr>
      <w:r w:rsidRPr="3C8F2E6A">
        <w:rPr>
          <w:sz w:val="22"/>
          <w:szCs w:val="22"/>
        </w:rPr>
        <w:t xml:space="preserve">Il regolamento europeo mira quindi a creare un contesto più equo per gli utenti commerciali che dipendono dai </w:t>
      </w:r>
      <w:r w:rsidRPr="3C8F2E6A">
        <w:rPr>
          <w:i/>
          <w:iCs/>
          <w:sz w:val="22"/>
          <w:szCs w:val="22"/>
        </w:rPr>
        <w:t>gatekeepers</w:t>
      </w:r>
      <w:r w:rsidRPr="3C8F2E6A">
        <w:rPr>
          <w:sz w:val="22"/>
          <w:szCs w:val="22"/>
        </w:rPr>
        <w:t xml:space="preserve"> per offrire i loro servizi nel mercato unico digitale. </w:t>
      </w:r>
      <w:r w:rsidR="00333196">
        <w:rPr>
          <w:sz w:val="22"/>
          <w:szCs w:val="22"/>
        </w:rPr>
        <w:t>In tal modo</w:t>
      </w:r>
      <w:r w:rsidRPr="3C8F2E6A">
        <w:rPr>
          <w:sz w:val="22"/>
          <w:szCs w:val="22"/>
        </w:rPr>
        <w:t xml:space="preserve">, i consumatori disporranno di servizi più numerosi, della possibilità di cambiare più facilmente fornitore se lo desiderano, </w:t>
      </w:r>
      <w:r w:rsidR="00333196">
        <w:rPr>
          <w:sz w:val="22"/>
          <w:szCs w:val="22"/>
        </w:rPr>
        <w:t xml:space="preserve">nonché </w:t>
      </w:r>
      <w:r w:rsidRPr="3C8F2E6A">
        <w:rPr>
          <w:sz w:val="22"/>
          <w:szCs w:val="22"/>
        </w:rPr>
        <w:t xml:space="preserve">di un accesso diretto ai servizi e </w:t>
      </w:r>
      <w:r w:rsidR="00333196">
        <w:rPr>
          <w:sz w:val="22"/>
          <w:szCs w:val="22"/>
        </w:rPr>
        <w:t>a</w:t>
      </w:r>
      <w:r w:rsidRPr="3C8F2E6A">
        <w:rPr>
          <w:sz w:val="22"/>
          <w:szCs w:val="22"/>
        </w:rPr>
        <w:t xml:space="preserve"> prezzi più equi.</w:t>
      </w:r>
    </w:p>
    <w:p w14:paraId="4E55EDFD" w14:textId="3F69E11A" w:rsidR="00D13D03" w:rsidRDefault="72399424" w:rsidP="603C3C60">
      <w:pPr>
        <w:spacing w:after="120"/>
        <w:jc w:val="both"/>
        <w:rPr>
          <w:color w:val="000000" w:themeColor="text1"/>
          <w:sz w:val="22"/>
          <w:szCs w:val="22"/>
        </w:rPr>
      </w:pPr>
      <w:r w:rsidRPr="3C8F2E6A">
        <w:rPr>
          <w:color w:val="000000" w:themeColor="text1"/>
          <w:sz w:val="22"/>
          <w:szCs w:val="22"/>
        </w:rPr>
        <w:t xml:space="preserve">Il regolamento si applica ai servizi di piattaforma di base forniti o offerti dai </w:t>
      </w:r>
      <w:r w:rsidRPr="3C8F2E6A">
        <w:rPr>
          <w:i/>
          <w:iCs/>
          <w:color w:val="000000" w:themeColor="text1"/>
          <w:sz w:val="22"/>
          <w:szCs w:val="22"/>
        </w:rPr>
        <w:t xml:space="preserve">gatekeeper </w:t>
      </w:r>
      <w:r w:rsidRPr="3C8F2E6A">
        <w:rPr>
          <w:color w:val="000000" w:themeColor="text1"/>
          <w:sz w:val="22"/>
          <w:szCs w:val="22"/>
        </w:rPr>
        <w:t>a utenti commerciali stabiliti nell</w:t>
      </w:r>
      <w:r w:rsidR="00333196">
        <w:rPr>
          <w:color w:val="000000" w:themeColor="text1"/>
          <w:sz w:val="22"/>
          <w:szCs w:val="22"/>
        </w:rPr>
        <w:t>’</w:t>
      </w:r>
      <w:r w:rsidRPr="3C8F2E6A">
        <w:rPr>
          <w:color w:val="000000" w:themeColor="text1"/>
          <w:sz w:val="22"/>
          <w:szCs w:val="22"/>
        </w:rPr>
        <w:t>Unione o a utenti finali stabiliti o situati nell</w:t>
      </w:r>
      <w:r w:rsidR="00333196">
        <w:rPr>
          <w:color w:val="000000" w:themeColor="text1"/>
          <w:sz w:val="22"/>
          <w:szCs w:val="22"/>
        </w:rPr>
        <w:t>’</w:t>
      </w:r>
      <w:r w:rsidRPr="3C8F2E6A">
        <w:rPr>
          <w:color w:val="000000" w:themeColor="text1"/>
          <w:sz w:val="22"/>
          <w:szCs w:val="22"/>
        </w:rPr>
        <w:t xml:space="preserve">Unione, a prescindere dal luogo di stabilimento o di residenza dei </w:t>
      </w:r>
      <w:r w:rsidRPr="3C8F2E6A">
        <w:rPr>
          <w:i/>
          <w:iCs/>
          <w:color w:val="000000" w:themeColor="text1"/>
          <w:sz w:val="22"/>
          <w:szCs w:val="22"/>
        </w:rPr>
        <w:t>gatekeeper</w:t>
      </w:r>
      <w:r w:rsidRPr="3C8F2E6A">
        <w:rPr>
          <w:color w:val="000000" w:themeColor="text1"/>
          <w:sz w:val="22"/>
          <w:szCs w:val="22"/>
        </w:rPr>
        <w:t>.</w:t>
      </w:r>
      <w:r w:rsidR="55F2451F" w:rsidRPr="3C8F2E6A">
        <w:rPr>
          <w:color w:val="000000" w:themeColor="text1"/>
          <w:sz w:val="22"/>
          <w:szCs w:val="22"/>
        </w:rPr>
        <w:t xml:space="preserve"> </w:t>
      </w:r>
      <w:r w:rsidR="55F2451F" w:rsidRPr="3C8F2E6A">
        <w:rPr>
          <w:i/>
          <w:iCs/>
          <w:color w:val="000000" w:themeColor="text1"/>
          <w:sz w:val="22"/>
          <w:szCs w:val="22"/>
        </w:rPr>
        <w:t>(B.P.)</w:t>
      </w:r>
    </w:p>
    <w:p w14:paraId="1192383F" w14:textId="346B594C" w:rsidR="00D13D03" w:rsidRPr="00211E3E" w:rsidRDefault="00020C1E" w:rsidP="603C3C60">
      <w:pPr>
        <w:spacing w:after="120"/>
        <w:jc w:val="both"/>
        <w:rPr>
          <w:color w:val="000000" w:themeColor="text1"/>
          <w:sz w:val="22"/>
          <w:szCs w:val="22"/>
          <w:u w:val="single"/>
        </w:rPr>
      </w:pPr>
      <w:hyperlink r:id="rId10" w:history="1">
        <w:r w:rsidR="486F3ABC" w:rsidRPr="00211E3E">
          <w:rPr>
            <w:rStyle w:val="Collegamentoipertestuale"/>
            <w:sz w:val="22"/>
            <w:szCs w:val="22"/>
          </w:rPr>
          <w:t>Regolamento (UE) 2022/1925 del Parlamento europeo e del Consiglio del 14 settembre 2022 relativo a mercati equi e contendibili nel settore digitale e che modifica le direttive (UE) 2019/1937 e (UE) 2020/1828 (regolamento sui mercati digitali)</w:t>
        </w:r>
      </w:hyperlink>
    </w:p>
    <w:p w14:paraId="6EFEA8D0" w14:textId="0525FA1D" w:rsidR="00D13D03" w:rsidRPr="00211E3E" w:rsidRDefault="00D13D03" w:rsidP="74605620">
      <w:pPr>
        <w:spacing w:after="120"/>
        <w:jc w:val="both"/>
        <w:rPr>
          <w:b/>
          <w:bCs/>
          <w:sz w:val="22"/>
          <w:szCs w:val="22"/>
          <w:u w:val="single"/>
        </w:rPr>
      </w:pPr>
    </w:p>
    <w:p w14:paraId="00B5D150" w14:textId="15CD77F7" w:rsidR="00D13D03" w:rsidRPr="00211E3E" w:rsidRDefault="1B78B2AF" w:rsidP="00790D6B">
      <w:pPr>
        <w:spacing w:after="120"/>
        <w:jc w:val="both"/>
        <w:rPr>
          <w:b/>
          <w:bCs/>
          <w:sz w:val="22"/>
          <w:szCs w:val="22"/>
          <w:u w:val="single"/>
        </w:rPr>
      </w:pPr>
      <w:r w:rsidRPr="00211E3E">
        <w:rPr>
          <w:b/>
          <w:bCs/>
          <w:sz w:val="22"/>
          <w:szCs w:val="22"/>
          <w:u w:val="single"/>
        </w:rPr>
        <w:t xml:space="preserve">3. </w:t>
      </w:r>
      <w:r w:rsidR="00D13D03" w:rsidRPr="00211E3E">
        <w:rPr>
          <w:b/>
          <w:bCs/>
          <w:sz w:val="22"/>
          <w:szCs w:val="22"/>
          <w:u w:val="single"/>
        </w:rPr>
        <w:t xml:space="preserve">Direttiva NIS </w:t>
      </w:r>
      <w:r w:rsidR="45EEE27F" w:rsidRPr="00211E3E">
        <w:rPr>
          <w:b/>
          <w:bCs/>
          <w:sz w:val="22"/>
          <w:szCs w:val="22"/>
          <w:u w:val="single"/>
        </w:rPr>
        <w:t>II</w:t>
      </w:r>
      <w:r w:rsidR="00D13D03" w:rsidRPr="00211E3E">
        <w:rPr>
          <w:b/>
          <w:bCs/>
          <w:sz w:val="22"/>
          <w:szCs w:val="22"/>
          <w:u w:val="single"/>
        </w:rPr>
        <w:t xml:space="preserve"> </w:t>
      </w:r>
    </w:p>
    <w:p w14:paraId="28BE3510" w14:textId="7FB75203" w:rsidR="00D13D03" w:rsidRDefault="1DE54EED" w:rsidP="603C3C60">
      <w:pPr>
        <w:jc w:val="both"/>
        <w:rPr>
          <w:sz w:val="22"/>
          <w:szCs w:val="22"/>
        </w:rPr>
      </w:pPr>
      <w:r w:rsidRPr="603C3C60">
        <w:rPr>
          <w:sz w:val="22"/>
          <w:szCs w:val="22"/>
        </w:rPr>
        <w:t xml:space="preserve">Sta per concludersi l’iter legislativo europeo di approvazione e pubblicazione della proposta di direttiva relativa a misure </w:t>
      </w:r>
      <w:r w:rsidR="00F812FD">
        <w:rPr>
          <w:sz w:val="22"/>
          <w:szCs w:val="22"/>
        </w:rPr>
        <w:t>dirette a garantire</w:t>
      </w:r>
      <w:r w:rsidRPr="603C3C60">
        <w:rPr>
          <w:sz w:val="22"/>
          <w:szCs w:val="22"/>
        </w:rPr>
        <w:t xml:space="preserve"> un livello comune elevato di </w:t>
      </w:r>
      <w:r w:rsidRPr="00333196">
        <w:rPr>
          <w:i/>
          <w:iCs/>
          <w:sz w:val="22"/>
          <w:szCs w:val="22"/>
        </w:rPr>
        <w:t>c</w:t>
      </w:r>
      <w:r w:rsidR="6EB59306" w:rsidRPr="00333196">
        <w:rPr>
          <w:i/>
          <w:iCs/>
          <w:sz w:val="22"/>
          <w:szCs w:val="22"/>
        </w:rPr>
        <w:t>y</w:t>
      </w:r>
      <w:r w:rsidRPr="00333196">
        <w:rPr>
          <w:i/>
          <w:iCs/>
          <w:sz w:val="22"/>
          <w:szCs w:val="22"/>
        </w:rPr>
        <w:t>ber</w:t>
      </w:r>
      <w:r w:rsidR="57A71653" w:rsidRPr="603C3C60">
        <w:rPr>
          <w:sz w:val="22"/>
          <w:szCs w:val="22"/>
        </w:rPr>
        <w:t>-</w:t>
      </w:r>
      <w:r w:rsidRPr="603C3C60">
        <w:rPr>
          <w:sz w:val="22"/>
          <w:szCs w:val="22"/>
        </w:rPr>
        <w:t>sicurezza nell</w:t>
      </w:r>
      <w:r w:rsidR="00333196">
        <w:rPr>
          <w:sz w:val="22"/>
          <w:szCs w:val="22"/>
        </w:rPr>
        <w:t>’</w:t>
      </w:r>
      <w:r w:rsidRPr="603C3C60">
        <w:rPr>
          <w:sz w:val="22"/>
          <w:szCs w:val="22"/>
        </w:rPr>
        <w:t xml:space="preserve">Unione (c.d. direttiva NIS 2), che </w:t>
      </w:r>
      <w:r w:rsidR="00F812FD">
        <w:rPr>
          <w:sz w:val="22"/>
          <w:szCs w:val="22"/>
        </w:rPr>
        <w:t xml:space="preserve">sostituisce e </w:t>
      </w:r>
      <w:r w:rsidRPr="603C3C60">
        <w:rPr>
          <w:sz w:val="22"/>
          <w:szCs w:val="22"/>
        </w:rPr>
        <w:t xml:space="preserve">abroga la direttiva (UE) 2016/1148 (c.d. direttiva NIS). </w:t>
      </w:r>
    </w:p>
    <w:p w14:paraId="4EB43930" w14:textId="038CEC11" w:rsidR="00D13D03" w:rsidRDefault="1DE54EED" w:rsidP="603C3C60">
      <w:pPr>
        <w:jc w:val="both"/>
        <w:rPr>
          <w:sz w:val="22"/>
          <w:szCs w:val="22"/>
        </w:rPr>
      </w:pPr>
      <w:r w:rsidRPr="603C3C60">
        <w:rPr>
          <w:sz w:val="22"/>
          <w:szCs w:val="22"/>
        </w:rPr>
        <w:t>La Direttiva NIS 2 introduce nuove regole finalizzate a promuovere un elevato livello di sicurezza informatica comune nell</w:t>
      </w:r>
      <w:r w:rsidR="00EE3C4A">
        <w:rPr>
          <w:sz w:val="22"/>
          <w:szCs w:val="22"/>
        </w:rPr>
        <w:t>’</w:t>
      </w:r>
      <w:r w:rsidRPr="603C3C60">
        <w:rPr>
          <w:sz w:val="22"/>
          <w:szCs w:val="22"/>
        </w:rPr>
        <w:t xml:space="preserve">UE, sia per le aziende che per gli Stati membri. La necessità di aggiornare il quadro legislativo fermo al 2016 è da ricondursi al ruolo sempre più significativo che ricopre la </w:t>
      </w:r>
      <w:r w:rsidRPr="00EE3C4A">
        <w:rPr>
          <w:i/>
          <w:iCs/>
          <w:sz w:val="22"/>
          <w:szCs w:val="22"/>
        </w:rPr>
        <w:t>cyber</w:t>
      </w:r>
      <w:r w:rsidRPr="603C3C60">
        <w:rPr>
          <w:sz w:val="22"/>
          <w:szCs w:val="22"/>
        </w:rPr>
        <w:t>-sicurezza nella società contemporanea, fattore abilitante fondamentale per molti settori critici, portatore d</w:t>
      </w:r>
      <w:r w:rsidR="00EE3C4A">
        <w:rPr>
          <w:sz w:val="22"/>
          <w:szCs w:val="22"/>
        </w:rPr>
        <w:t>e</w:t>
      </w:r>
      <w:r w:rsidRPr="603C3C60">
        <w:rPr>
          <w:sz w:val="22"/>
          <w:szCs w:val="22"/>
        </w:rPr>
        <w:t xml:space="preserve">i vantaggi economici, sociali e sostenibili della digitalizzazione. </w:t>
      </w:r>
    </w:p>
    <w:p w14:paraId="7C11451F" w14:textId="01695605" w:rsidR="00D13D03" w:rsidRDefault="1DE54EED" w:rsidP="74605620">
      <w:pPr>
        <w:spacing w:after="120"/>
        <w:jc w:val="both"/>
        <w:rPr>
          <w:sz w:val="22"/>
          <w:szCs w:val="22"/>
        </w:rPr>
      </w:pPr>
      <w:r w:rsidRPr="3C8F2E6A">
        <w:rPr>
          <w:sz w:val="22"/>
          <w:szCs w:val="22"/>
        </w:rPr>
        <w:t>La normativa fissa obblighi di sicurezza informatica più severi per i paesi dell</w:t>
      </w:r>
      <w:r w:rsidR="00EE3C4A">
        <w:rPr>
          <w:sz w:val="22"/>
          <w:szCs w:val="22"/>
        </w:rPr>
        <w:t>’</w:t>
      </w:r>
      <w:r w:rsidRPr="3C8F2E6A">
        <w:rPr>
          <w:sz w:val="22"/>
          <w:szCs w:val="22"/>
        </w:rPr>
        <w:t xml:space="preserve">UE. Tale misura punta altresì a migliorare la cooperazione tra </w:t>
      </w:r>
      <w:r w:rsidR="00EE3C4A">
        <w:rPr>
          <w:sz w:val="22"/>
          <w:szCs w:val="22"/>
        </w:rPr>
        <w:t>gli stessi</w:t>
      </w:r>
      <w:r w:rsidRPr="3C8F2E6A">
        <w:rPr>
          <w:sz w:val="22"/>
          <w:szCs w:val="22"/>
        </w:rPr>
        <w:t>, anche in caso di incidenti su larga scala, sotto l</w:t>
      </w:r>
      <w:r w:rsidR="00EE3C4A">
        <w:rPr>
          <w:sz w:val="22"/>
          <w:szCs w:val="22"/>
        </w:rPr>
        <w:t>’</w:t>
      </w:r>
      <w:r w:rsidRPr="3C8F2E6A">
        <w:rPr>
          <w:sz w:val="22"/>
          <w:szCs w:val="22"/>
        </w:rPr>
        <w:t>egida dell</w:t>
      </w:r>
      <w:r w:rsidR="00EE3C4A">
        <w:rPr>
          <w:sz w:val="22"/>
          <w:szCs w:val="22"/>
        </w:rPr>
        <w:t>’</w:t>
      </w:r>
      <w:r w:rsidRPr="3C8F2E6A">
        <w:rPr>
          <w:sz w:val="22"/>
          <w:szCs w:val="22"/>
        </w:rPr>
        <w:t>Agenzia dell</w:t>
      </w:r>
      <w:r w:rsidR="00EE3C4A">
        <w:rPr>
          <w:sz w:val="22"/>
          <w:szCs w:val="22"/>
        </w:rPr>
        <w:t>’</w:t>
      </w:r>
      <w:r w:rsidRPr="3C8F2E6A">
        <w:rPr>
          <w:sz w:val="22"/>
          <w:szCs w:val="22"/>
        </w:rPr>
        <w:t xml:space="preserve">UE per la sicurezza informatica (ENISA). Si amplia </w:t>
      </w:r>
      <w:r w:rsidR="00EE3C4A">
        <w:rPr>
          <w:sz w:val="22"/>
          <w:szCs w:val="22"/>
        </w:rPr>
        <w:t xml:space="preserve">inoltre </w:t>
      </w:r>
      <w:r w:rsidRPr="3C8F2E6A">
        <w:rPr>
          <w:sz w:val="22"/>
          <w:szCs w:val="22"/>
        </w:rPr>
        <w:t xml:space="preserve">il ventaglio di soggetti interessati dagli obblighi della direttiva. Vengono incluse società, tra le altre, che offrono servizi sanitari (come società farmaceutiche e produttori di dispositivi medici) e servizi di produzione, trasformazione e distribuzione di cibo. Mentre la Direttiva NIS lasciava alla discrezionalità degli Stati l’individuazione dei soggetti su cui ricadevano gli obblighi in materia di </w:t>
      </w:r>
      <w:r w:rsidRPr="00EE3C4A">
        <w:rPr>
          <w:i/>
          <w:iCs/>
          <w:sz w:val="22"/>
          <w:szCs w:val="22"/>
        </w:rPr>
        <w:t>cyber</w:t>
      </w:r>
      <w:r w:rsidRPr="3C8F2E6A">
        <w:rPr>
          <w:sz w:val="22"/>
          <w:szCs w:val="22"/>
        </w:rPr>
        <w:t>-sicurezza, la NIS 2 definisce in modo più dettagliato la categoria dei soggetti cui si rivolge, definiti “soggetti essenziali e importanti”, seguendo un criterio uniforme per la loro identificazione, dato dall’applicazione di una soglia di medie o grandi dimensioni (salvo per determinate piccole imprese e microimprese che soddisfano criteri specifici</w:t>
      </w:r>
      <w:r w:rsidR="00EE3C4A">
        <w:rPr>
          <w:sz w:val="22"/>
          <w:szCs w:val="22"/>
        </w:rPr>
        <w:t xml:space="preserve"> e</w:t>
      </w:r>
      <w:r w:rsidRPr="3C8F2E6A">
        <w:rPr>
          <w:sz w:val="22"/>
          <w:szCs w:val="22"/>
        </w:rPr>
        <w:t xml:space="preserve"> che </w:t>
      </w:r>
      <w:r w:rsidR="00EE3C4A">
        <w:rPr>
          <w:sz w:val="22"/>
          <w:szCs w:val="22"/>
        </w:rPr>
        <w:t>ricoprono</w:t>
      </w:r>
      <w:r w:rsidRPr="3C8F2E6A">
        <w:rPr>
          <w:sz w:val="22"/>
          <w:szCs w:val="22"/>
        </w:rPr>
        <w:t xml:space="preserve"> un ruolo chiave per la società, l</w:t>
      </w:r>
      <w:r w:rsidR="00EE3C4A">
        <w:rPr>
          <w:sz w:val="22"/>
          <w:szCs w:val="22"/>
        </w:rPr>
        <w:t>’</w:t>
      </w:r>
      <w:r w:rsidRPr="3C8F2E6A">
        <w:rPr>
          <w:sz w:val="22"/>
          <w:szCs w:val="22"/>
        </w:rPr>
        <w:t>economia o per particolari settori o tipi di servizi). T</w:t>
      </w:r>
      <w:r w:rsidR="00F812FD">
        <w:rPr>
          <w:sz w:val="22"/>
          <w:szCs w:val="22"/>
        </w:rPr>
        <w:t>utti t</w:t>
      </w:r>
      <w:r w:rsidRPr="3C8F2E6A">
        <w:rPr>
          <w:sz w:val="22"/>
          <w:szCs w:val="22"/>
        </w:rPr>
        <w:t>ali soggetti devono adottare misure tecniche</w:t>
      </w:r>
      <w:r w:rsidRPr="3C8F2E6A">
        <w:rPr>
          <w:b/>
          <w:bCs/>
          <w:i/>
          <w:iCs/>
          <w:sz w:val="22"/>
          <w:szCs w:val="22"/>
        </w:rPr>
        <w:t xml:space="preserve">, </w:t>
      </w:r>
      <w:r w:rsidRPr="3C8F2E6A">
        <w:rPr>
          <w:sz w:val="22"/>
          <w:szCs w:val="22"/>
        </w:rPr>
        <w:t>operative</w:t>
      </w:r>
      <w:r w:rsidRPr="3C8F2E6A">
        <w:rPr>
          <w:b/>
          <w:bCs/>
          <w:i/>
          <w:iCs/>
          <w:sz w:val="22"/>
          <w:szCs w:val="22"/>
        </w:rPr>
        <w:t xml:space="preserve"> </w:t>
      </w:r>
      <w:r w:rsidRPr="3C8F2E6A">
        <w:rPr>
          <w:sz w:val="22"/>
          <w:szCs w:val="22"/>
        </w:rPr>
        <w:t xml:space="preserve">e organizzative adeguate e proporzionate per gestire i rischi posti alla sicurezza dei sistemi informatici e di rete che </w:t>
      </w:r>
      <w:r w:rsidR="00F812FD">
        <w:rPr>
          <w:sz w:val="22"/>
          <w:szCs w:val="22"/>
        </w:rPr>
        <w:t>essi</w:t>
      </w:r>
      <w:r w:rsidRPr="3C8F2E6A">
        <w:rPr>
          <w:sz w:val="22"/>
          <w:szCs w:val="22"/>
        </w:rPr>
        <w:t xml:space="preserve"> utilizzano nelle loro attività o nella fornitura dei loro servizi, nonché per prevenire o ridurre al minimo l</w:t>
      </w:r>
      <w:r w:rsidR="00EE3C4A">
        <w:rPr>
          <w:sz w:val="22"/>
          <w:szCs w:val="22"/>
        </w:rPr>
        <w:t>’</w:t>
      </w:r>
      <w:r w:rsidRPr="3C8F2E6A">
        <w:rPr>
          <w:sz w:val="22"/>
          <w:szCs w:val="22"/>
        </w:rPr>
        <w:t>impatto degli incidenti per i destinatari dei loro servizi e per altri servizi. A loro carico vengono previsti anche obblighi di segnalazione all’autorità competente nonché al proprio CSIRT (</w:t>
      </w:r>
      <w:r w:rsidRPr="3C8F2E6A">
        <w:rPr>
          <w:i/>
          <w:iCs/>
          <w:sz w:val="22"/>
          <w:szCs w:val="22"/>
        </w:rPr>
        <w:t>Computer Security Incident Response Team</w:t>
      </w:r>
      <w:r w:rsidRPr="3C8F2E6A">
        <w:rPr>
          <w:sz w:val="22"/>
          <w:szCs w:val="22"/>
        </w:rPr>
        <w:t>)</w:t>
      </w:r>
      <w:r w:rsidR="00EE3C4A">
        <w:rPr>
          <w:sz w:val="22"/>
          <w:szCs w:val="22"/>
        </w:rPr>
        <w:t>, di cui</w:t>
      </w:r>
      <w:r w:rsidRPr="3C8F2E6A">
        <w:rPr>
          <w:sz w:val="22"/>
          <w:szCs w:val="22"/>
        </w:rPr>
        <w:t xml:space="preserve"> </w:t>
      </w:r>
      <w:r w:rsidR="00EE3C4A">
        <w:rPr>
          <w:sz w:val="22"/>
          <w:szCs w:val="22"/>
        </w:rPr>
        <w:t>v</w:t>
      </w:r>
      <w:r w:rsidRPr="3C8F2E6A">
        <w:rPr>
          <w:sz w:val="22"/>
          <w:szCs w:val="22"/>
        </w:rPr>
        <w:t>engono inoltre definiti in modo più preciso i requisiti</w:t>
      </w:r>
      <w:r w:rsidRPr="3C8F2E6A">
        <w:rPr>
          <w:b/>
          <w:bCs/>
          <w:i/>
          <w:iCs/>
          <w:sz w:val="22"/>
          <w:szCs w:val="22"/>
        </w:rPr>
        <w:t xml:space="preserve">, </w:t>
      </w:r>
      <w:r w:rsidRPr="3C8F2E6A">
        <w:rPr>
          <w:sz w:val="22"/>
          <w:szCs w:val="22"/>
        </w:rPr>
        <w:t>le capacità tecniche</w:t>
      </w:r>
      <w:r w:rsidRPr="3C8F2E6A">
        <w:rPr>
          <w:b/>
          <w:bCs/>
          <w:i/>
          <w:iCs/>
          <w:sz w:val="22"/>
          <w:szCs w:val="22"/>
        </w:rPr>
        <w:t xml:space="preserve"> </w:t>
      </w:r>
      <w:r w:rsidRPr="3C8F2E6A">
        <w:rPr>
          <w:sz w:val="22"/>
          <w:szCs w:val="22"/>
        </w:rPr>
        <w:t>e i compiti.</w:t>
      </w:r>
      <w:r w:rsidR="513BD3B8" w:rsidRPr="3C8F2E6A">
        <w:rPr>
          <w:sz w:val="22"/>
          <w:szCs w:val="22"/>
        </w:rPr>
        <w:t xml:space="preserve"> </w:t>
      </w:r>
      <w:r w:rsidR="513BD3B8" w:rsidRPr="3C8F2E6A">
        <w:rPr>
          <w:i/>
          <w:iCs/>
          <w:sz w:val="22"/>
          <w:szCs w:val="22"/>
        </w:rPr>
        <w:t>(B.P.)</w:t>
      </w:r>
    </w:p>
    <w:p w14:paraId="28FDB689" w14:textId="3F037D17" w:rsidR="007D78B8" w:rsidRDefault="00020C1E" w:rsidP="3C8F2E6A">
      <w:pPr>
        <w:spacing w:after="120"/>
        <w:jc w:val="both"/>
        <w:rPr>
          <w:sz w:val="22"/>
          <w:szCs w:val="22"/>
          <w:u w:val="single"/>
        </w:rPr>
      </w:pPr>
      <w:hyperlink r:id="rId11" w:history="1">
        <w:r w:rsidR="7B5A515E" w:rsidRPr="00211E3E">
          <w:rPr>
            <w:rStyle w:val="Collegamentoipertestuale"/>
            <w:sz w:val="22"/>
            <w:szCs w:val="22"/>
          </w:rPr>
          <w:t>Direttiva (UE) 2022/2555 del Parlamento europeo e del Consiglio del 14 dicembre 2022 relativa a misure per un livello comune elevato di cibersicurezza nell'Unione, recante modifica del regolamento (UE) n. 910/2014 e della direttiva (UE) 2018/197</w:t>
        </w:r>
        <w:r w:rsidR="00211E3E">
          <w:rPr>
            <w:rStyle w:val="Collegamentoipertestuale"/>
            <w:sz w:val="22"/>
            <w:szCs w:val="22"/>
          </w:rPr>
          <w:t>2 e che abroga la direttiva (UE) 2016/1148 (direttiva NIS 2)</w:t>
        </w:r>
      </w:hyperlink>
      <w:r w:rsidR="00211E3E">
        <w:rPr>
          <w:sz w:val="22"/>
          <w:szCs w:val="22"/>
          <w:u w:val="single"/>
        </w:rPr>
        <w:t xml:space="preserve"> </w:t>
      </w:r>
    </w:p>
    <w:p w14:paraId="5F65E489" w14:textId="0EA17398" w:rsidR="007D78B8" w:rsidRDefault="007D78B8" w:rsidP="3C8F2E6A">
      <w:pPr>
        <w:spacing w:after="120"/>
        <w:jc w:val="both"/>
      </w:pPr>
    </w:p>
    <w:p w14:paraId="2AE3E678" w14:textId="40917A85" w:rsidR="007D78B8" w:rsidRPr="00211E3E" w:rsidRDefault="7D815AE4" w:rsidP="74605620">
      <w:pPr>
        <w:spacing w:after="120"/>
        <w:jc w:val="both"/>
        <w:rPr>
          <w:b/>
          <w:bCs/>
          <w:sz w:val="22"/>
          <w:szCs w:val="22"/>
          <w:u w:val="single"/>
        </w:rPr>
      </w:pPr>
      <w:r w:rsidRPr="00211E3E">
        <w:rPr>
          <w:b/>
          <w:bCs/>
          <w:sz w:val="22"/>
          <w:szCs w:val="22"/>
          <w:u w:val="single"/>
        </w:rPr>
        <w:t>4</w:t>
      </w:r>
      <w:r w:rsidR="007D78B8" w:rsidRPr="00211E3E">
        <w:rPr>
          <w:b/>
          <w:bCs/>
          <w:sz w:val="22"/>
          <w:szCs w:val="22"/>
          <w:u w:val="single"/>
        </w:rPr>
        <w:t xml:space="preserve">. </w:t>
      </w:r>
      <w:r w:rsidR="0499B350" w:rsidRPr="00211E3E">
        <w:rPr>
          <w:b/>
          <w:bCs/>
          <w:sz w:val="22"/>
          <w:szCs w:val="22"/>
          <w:u w:val="single"/>
        </w:rPr>
        <w:t>Proposta d</w:t>
      </w:r>
      <w:r w:rsidR="5C85F004" w:rsidRPr="00211E3E">
        <w:rPr>
          <w:b/>
          <w:bCs/>
          <w:sz w:val="22"/>
          <w:szCs w:val="22"/>
          <w:u w:val="single"/>
        </w:rPr>
        <w:t xml:space="preserve">el </w:t>
      </w:r>
      <w:r w:rsidR="5C85F004" w:rsidRPr="00650A3E">
        <w:rPr>
          <w:b/>
          <w:bCs/>
          <w:i/>
          <w:iCs/>
          <w:sz w:val="22"/>
          <w:szCs w:val="22"/>
          <w:u w:val="single"/>
        </w:rPr>
        <w:t>Cyber Resilience Act</w:t>
      </w:r>
      <w:r w:rsidR="0499B350" w:rsidRPr="00211E3E">
        <w:rPr>
          <w:b/>
          <w:bCs/>
          <w:sz w:val="22"/>
          <w:szCs w:val="22"/>
          <w:u w:val="single"/>
        </w:rPr>
        <w:t xml:space="preserve"> </w:t>
      </w:r>
    </w:p>
    <w:p w14:paraId="3F026B7A" w14:textId="4115AA36" w:rsidR="007D78B8" w:rsidRPr="007D78B8" w:rsidRDefault="3FAFAEB7" w:rsidP="603C3C60">
      <w:pPr>
        <w:jc w:val="both"/>
        <w:rPr>
          <w:sz w:val="22"/>
          <w:szCs w:val="22"/>
        </w:rPr>
      </w:pPr>
      <w:r w:rsidRPr="603C3C60">
        <w:rPr>
          <w:sz w:val="22"/>
          <w:szCs w:val="22"/>
        </w:rPr>
        <w:t xml:space="preserve">La proposta della Commissione del c.d. </w:t>
      </w:r>
      <w:r w:rsidRPr="00EE3C4A">
        <w:rPr>
          <w:i/>
          <w:iCs/>
          <w:sz w:val="22"/>
          <w:szCs w:val="22"/>
        </w:rPr>
        <w:t>Cyber Resilience Act</w:t>
      </w:r>
      <w:r w:rsidRPr="603C3C60">
        <w:rPr>
          <w:sz w:val="22"/>
          <w:szCs w:val="22"/>
        </w:rPr>
        <w:t xml:space="preserve"> </w:t>
      </w:r>
      <w:r w:rsidR="00EE3C4A">
        <w:rPr>
          <w:sz w:val="22"/>
          <w:szCs w:val="22"/>
        </w:rPr>
        <w:t>si origina</w:t>
      </w:r>
      <w:r w:rsidRPr="603C3C60">
        <w:rPr>
          <w:sz w:val="22"/>
          <w:szCs w:val="22"/>
        </w:rPr>
        <w:t xml:space="preserve"> dalla mancanza di una regolamentazione nell’attuale quadro giuridico dell</w:t>
      </w:r>
      <w:r w:rsidR="00EE3C4A">
        <w:rPr>
          <w:sz w:val="22"/>
          <w:szCs w:val="22"/>
        </w:rPr>
        <w:t>’</w:t>
      </w:r>
      <w:r w:rsidRPr="603C3C60">
        <w:rPr>
          <w:sz w:val="22"/>
          <w:szCs w:val="22"/>
        </w:rPr>
        <w:t xml:space="preserve">UE della </w:t>
      </w:r>
      <w:r w:rsidRPr="00EE3C4A">
        <w:rPr>
          <w:i/>
          <w:iCs/>
          <w:sz w:val="22"/>
          <w:szCs w:val="22"/>
        </w:rPr>
        <w:t>cyber</w:t>
      </w:r>
      <w:r w:rsidRPr="603C3C60">
        <w:rPr>
          <w:sz w:val="22"/>
          <w:szCs w:val="22"/>
        </w:rPr>
        <w:t xml:space="preserve">-sicurezza del </w:t>
      </w:r>
      <w:r w:rsidRPr="00EE3C4A">
        <w:rPr>
          <w:i/>
          <w:iCs/>
          <w:sz w:val="22"/>
          <w:szCs w:val="22"/>
        </w:rPr>
        <w:t>software</w:t>
      </w:r>
      <w:r w:rsidRPr="603C3C60">
        <w:rPr>
          <w:sz w:val="22"/>
          <w:szCs w:val="22"/>
        </w:rPr>
        <w:t xml:space="preserve"> non incorporato. Gli attacchi alla </w:t>
      </w:r>
      <w:r w:rsidRPr="00EE3C4A">
        <w:rPr>
          <w:i/>
          <w:iCs/>
          <w:sz w:val="22"/>
          <w:szCs w:val="22"/>
        </w:rPr>
        <w:t>cyber</w:t>
      </w:r>
      <w:r w:rsidRPr="603C3C60">
        <w:rPr>
          <w:sz w:val="22"/>
          <w:szCs w:val="22"/>
        </w:rPr>
        <w:t xml:space="preserve">-sicurezza prendono infatti sempre più di mira le vulnerabilità di tali prodotti, causando costi sociali ed economici significativi. Esistono numerosi esempi di attacchi informatici di grande portata dovuti a una sicurezza non ottimale dei prodotti, come il </w:t>
      </w:r>
      <w:r w:rsidRPr="603C3C60">
        <w:rPr>
          <w:i/>
          <w:iCs/>
          <w:sz w:val="22"/>
          <w:szCs w:val="22"/>
        </w:rPr>
        <w:t>worm ransomware</w:t>
      </w:r>
      <w:r w:rsidRPr="603C3C60">
        <w:rPr>
          <w:sz w:val="22"/>
          <w:szCs w:val="22"/>
        </w:rPr>
        <w:t xml:space="preserve"> WannaCry, che ha sfruttato una vulnerabilità di Windows.</w:t>
      </w:r>
    </w:p>
    <w:p w14:paraId="48EC59C7" w14:textId="3D580663" w:rsidR="007D78B8" w:rsidRPr="007D78B8" w:rsidRDefault="3FAFAEB7" w:rsidP="603C3C60">
      <w:pPr>
        <w:jc w:val="both"/>
        <w:rPr>
          <w:sz w:val="22"/>
          <w:szCs w:val="22"/>
        </w:rPr>
      </w:pPr>
      <w:r w:rsidRPr="603C3C60">
        <w:rPr>
          <w:sz w:val="22"/>
          <w:szCs w:val="22"/>
        </w:rPr>
        <w:t>Il regolamento proposto stabilirebbe</w:t>
      </w:r>
      <w:r w:rsidR="00EE3C4A">
        <w:rPr>
          <w:sz w:val="22"/>
          <w:szCs w:val="22"/>
        </w:rPr>
        <w:t>:</w:t>
      </w:r>
      <w:r w:rsidRPr="603C3C60">
        <w:rPr>
          <w:sz w:val="22"/>
          <w:szCs w:val="22"/>
        </w:rPr>
        <w:t xml:space="preserve"> norme per l</w:t>
      </w:r>
      <w:r w:rsidR="00EE3C4A">
        <w:rPr>
          <w:sz w:val="22"/>
          <w:szCs w:val="22"/>
        </w:rPr>
        <w:t>’</w:t>
      </w:r>
      <w:r w:rsidRPr="603C3C60">
        <w:rPr>
          <w:sz w:val="22"/>
          <w:szCs w:val="22"/>
        </w:rPr>
        <w:t xml:space="preserve">immissione sul mercato di prodotti con elementi digitali per garantirne la </w:t>
      </w:r>
      <w:r w:rsidRPr="00EE3C4A">
        <w:rPr>
          <w:i/>
          <w:iCs/>
          <w:sz w:val="22"/>
          <w:szCs w:val="22"/>
        </w:rPr>
        <w:t>cyber</w:t>
      </w:r>
      <w:r w:rsidRPr="603C3C60">
        <w:rPr>
          <w:sz w:val="22"/>
          <w:szCs w:val="22"/>
        </w:rPr>
        <w:t xml:space="preserve">-sicurezza; requisiti essenziali per la progettazione, lo sviluppo e la produzione di prodotti con elementi digitali; obblighi in materia di </w:t>
      </w:r>
      <w:r w:rsidRPr="00EE3C4A">
        <w:rPr>
          <w:i/>
          <w:iCs/>
          <w:sz w:val="22"/>
          <w:szCs w:val="22"/>
        </w:rPr>
        <w:t>cyber</w:t>
      </w:r>
      <w:r w:rsidRPr="603C3C60">
        <w:rPr>
          <w:sz w:val="22"/>
          <w:szCs w:val="22"/>
        </w:rPr>
        <w:t>-sicurezza per gli operatori economici in relazione a tali prodotti; requisiti essenziali per i processi di gestione delle vulnerabilità messi in atto dai fabbricanti; obblighi per gli operatori economici in relazione a tali processi; nonché norme sulla vigilanza del mercato e sull</w:t>
      </w:r>
      <w:r w:rsidR="00EE3C4A">
        <w:rPr>
          <w:sz w:val="22"/>
          <w:szCs w:val="22"/>
        </w:rPr>
        <w:t>’</w:t>
      </w:r>
      <w:r w:rsidRPr="603C3C60">
        <w:rPr>
          <w:sz w:val="22"/>
          <w:szCs w:val="22"/>
        </w:rPr>
        <w:t xml:space="preserve">applicazione delle norme e dei requisiti previsti. </w:t>
      </w:r>
    </w:p>
    <w:p w14:paraId="50E2343A" w14:textId="3CFAEB0D" w:rsidR="007D78B8" w:rsidRPr="007D78B8" w:rsidRDefault="3FAFAEB7" w:rsidP="74605620">
      <w:pPr>
        <w:spacing w:after="120"/>
        <w:jc w:val="both"/>
        <w:rPr>
          <w:sz w:val="22"/>
          <w:szCs w:val="22"/>
        </w:rPr>
      </w:pPr>
      <w:r w:rsidRPr="3C8F2E6A">
        <w:rPr>
          <w:sz w:val="22"/>
          <w:szCs w:val="22"/>
        </w:rPr>
        <w:t>I destinatari di tale proposta di regolamento comprendono gli operatori dell’intero ciclo di vita di tali prodotti: dal fabbricante, all’importatore, al distributore. I fabbricanti in particolare d</w:t>
      </w:r>
      <w:r w:rsidR="00EE3C4A">
        <w:rPr>
          <w:sz w:val="22"/>
          <w:szCs w:val="22"/>
        </w:rPr>
        <w:t>ovrebbero</w:t>
      </w:r>
      <w:r w:rsidRPr="3C8F2E6A">
        <w:rPr>
          <w:sz w:val="22"/>
          <w:szCs w:val="22"/>
        </w:rPr>
        <w:t xml:space="preserve"> effettuare una valutazione della conformità del prodotto con elementi digitali e dei processi messi in atto per determinare se s</w:t>
      </w:r>
      <w:r w:rsidR="00EE3C4A">
        <w:rPr>
          <w:sz w:val="22"/>
          <w:szCs w:val="22"/>
        </w:rPr>
        <w:t>ia</w:t>
      </w:r>
      <w:r w:rsidRPr="3C8F2E6A">
        <w:rPr>
          <w:sz w:val="22"/>
          <w:szCs w:val="22"/>
        </w:rPr>
        <w:t xml:space="preserve">no soddisfatti i requisiti essenziali, elencati </w:t>
      </w:r>
      <w:r w:rsidR="00F812FD">
        <w:rPr>
          <w:sz w:val="22"/>
          <w:szCs w:val="22"/>
        </w:rPr>
        <w:t>ne</w:t>
      </w:r>
      <w:r w:rsidRPr="3C8F2E6A">
        <w:rPr>
          <w:sz w:val="22"/>
          <w:szCs w:val="22"/>
        </w:rPr>
        <w:t>ll</w:t>
      </w:r>
      <w:r w:rsidR="00EE3C4A">
        <w:rPr>
          <w:sz w:val="22"/>
          <w:szCs w:val="22"/>
        </w:rPr>
        <w:t>’</w:t>
      </w:r>
      <w:r w:rsidRPr="3C8F2E6A">
        <w:rPr>
          <w:sz w:val="22"/>
          <w:szCs w:val="22"/>
        </w:rPr>
        <w:t>allegato I della proposta di regolamento.</w:t>
      </w:r>
      <w:r w:rsidR="28FBBD12" w:rsidRPr="3C8F2E6A">
        <w:rPr>
          <w:sz w:val="22"/>
          <w:szCs w:val="22"/>
        </w:rPr>
        <w:t xml:space="preserve"> </w:t>
      </w:r>
      <w:r w:rsidR="28FBBD12" w:rsidRPr="3C8F2E6A">
        <w:rPr>
          <w:i/>
          <w:iCs/>
          <w:sz w:val="22"/>
          <w:szCs w:val="22"/>
        </w:rPr>
        <w:t>(B.P.)</w:t>
      </w:r>
    </w:p>
    <w:p w14:paraId="009CC225" w14:textId="5EDBB28D" w:rsidR="007D78B8" w:rsidRPr="00211E3E" w:rsidRDefault="00020C1E" w:rsidP="74605620">
      <w:pPr>
        <w:spacing w:after="120"/>
        <w:jc w:val="both"/>
        <w:rPr>
          <w:rFonts w:ascii="TimesNewRomanPSMT" w:eastAsia="TimesNewRomanPSMT" w:hAnsi="TimesNewRomanPSMT" w:cs="TimesNewRomanPSMT"/>
          <w:color w:val="000000" w:themeColor="text1"/>
          <w:sz w:val="22"/>
          <w:szCs w:val="22"/>
          <w:u w:val="single"/>
        </w:rPr>
      </w:pPr>
      <w:hyperlink r:id="rId12" w:history="1">
        <w:r w:rsidR="39491853" w:rsidRPr="00C87168">
          <w:rPr>
            <w:rStyle w:val="Collegamentoipertestuale"/>
            <w:sz w:val="22"/>
            <w:szCs w:val="22"/>
          </w:rPr>
          <w:t xml:space="preserve">Proposta di regolamento europeo relativo a requisiti orizzontali di cibersicurezza per i prodotti con elementi digitali e che modifica il regolamento (UE) 2019/1020, </w:t>
        </w:r>
        <w:r w:rsidR="39491853" w:rsidRPr="00C87168">
          <w:rPr>
            <w:rStyle w:val="Collegamentoipertestuale"/>
            <w:rFonts w:ascii="TimesNewRomanPSMT" w:eastAsia="TimesNewRomanPSMT" w:hAnsi="TimesNewRomanPSMT" w:cs="TimesNewRomanPSMT"/>
            <w:sz w:val="22"/>
            <w:szCs w:val="22"/>
          </w:rPr>
          <w:t>COM(2022) 454 final</w:t>
        </w:r>
      </w:hyperlink>
    </w:p>
    <w:p w14:paraId="3E9ABF79" w14:textId="43439078" w:rsidR="74605620" w:rsidRDefault="74605620" w:rsidP="603C3C60">
      <w:pPr>
        <w:spacing w:after="120"/>
        <w:jc w:val="both"/>
        <w:rPr>
          <w:rFonts w:ascii="TimesNewRomanPSMT" w:eastAsia="TimesNewRomanPSMT" w:hAnsi="TimesNewRomanPSMT" w:cs="TimesNewRomanPSMT"/>
          <w:color w:val="000000" w:themeColor="text1"/>
          <w:sz w:val="22"/>
          <w:szCs w:val="22"/>
          <w:u w:val="single"/>
        </w:rPr>
      </w:pPr>
    </w:p>
    <w:p w14:paraId="6FA9B8DB" w14:textId="21AD6C8C" w:rsidR="6C8A0D70" w:rsidRDefault="6C8A0D70" w:rsidP="603C3C60">
      <w:pPr>
        <w:spacing w:after="120"/>
        <w:jc w:val="both"/>
        <w:rPr>
          <w:rFonts w:ascii="TimesNewRomanPSMT" w:eastAsia="TimesNewRomanPSMT" w:hAnsi="TimesNewRomanPSMT" w:cs="TimesNewRomanPSMT"/>
          <w:b/>
          <w:bCs/>
          <w:color w:val="000000" w:themeColor="text1"/>
          <w:sz w:val="22"/>
          <w:szCs w:val="22"/>
          <w:u w:val="single"/>
        </w:rPr>
      </w:pPr>
      <w:r w:rsidRPr="3C8F2E6A">
        <w:rPr>
          <w:rFonts w:ascii="TimesNewRomanPSMT" w:eastAsia="TimesNewRomanPSMT" w:hAnsi="TimesNewRomanPSMT" w:cs="TimesNewRomanPSMT"/>
          <w:b/>
          <w:bCs/>
          <w:color w:val="000000" w:themeColor="text1"/>
          <w:sz w:val="22"/>
          <w:szCs w:val="22"/>
          <w:u w:val="single"/>
        </w:rPr>
        <w:t>5. Rapporto dell</w:t>
      </w:r>
      <w:r w:rsidR="00B24D54">
        <w:rPr>
          <w:rFonts w:ascii="TimesNewRomanPSMT" w:eastAsia="TimesNewRomanPSMT" w:hAnsi="TimesNewRomanPSMT" w:cs="TimesNewRomanPSMT"/>
          <w:b/>
          <w:bCs/>
          <w:color w:val="000000" w:themeColor="text1"/>
          <w:sz w:val="22"/>
          <w:szCs w:val="22"/>
          <w:u w:val="single"/>
        </w:rPr>
        <w:t>’</w:t>
      </w:r>
      <w:r w:rsidRPr="3C8F2E6A">
        <w:rPr>
          <w:rFonts w:ascii="TimesNewRomanPSMT" w:eastAsia="TimesNewRomanPSMT" w:hAnsi="TimesNewRomanPSMT" w:cs="TimesNewRomanPSMT"/>
          <w:b/>
          <w:bCs/>
          <w:color w:val="000000" w:themeColor="text1"/>
          <w:sz w:val="22"/>
          <w:szCs w:val="22"/>
          <w:u w:val="single"/>
        </w:rPr>
        <w:t>Ufficio dell'Alto Commissario delle Nazioni Unite per i diritti umani</w:t>
      </w:r>
      <w:r w:rsidR="11B65212" w:rsidRPr="3C8F2E6A">
        <w:rPr>
          <w:rFonts w:ascii="TimesNewRomanPSMT" w:eastAsia="TimesNewRomanPSMT" w:hAnsi="TimesNewRomanPSMT" w:cs="TimesNewRomanPSMT"/>
          <w:b/>
          <w:bCs/>
          <w:color w:val="000000" w:themeColor="text1"/>
          <w:sz w:val="22"/>
          <w:szCs w:val="22"/>
          <w:u w:val="single"/>
        </w:rPr>
        <w:t>,</w:t>
      </w:r>
      <w:r w:rsidRPr="3C8F2E6A">
        <w:rPr>
          <w:rFonts w:ascii="TimesNewRomanPSMT" w:eastAsia="TimesNewRomanPSMT" w:hAnsi="TimesNewRomanPSMT" w:cs="TimesNewRomanPSMT"/>
          <w:b/>
          <w:bCs/>
          <w:color w:val="000000" w:themeColor="text1"/>
          <w:sz w:val="22"/>
          <w:szCs w:val="22"/>
          <w:u w:val="single"/>
        </w:rPr>
        <w:t xml:space="preserve"> </w:t>
      </w:r>
      <w:r w:rsidR="11B65212" w:rsidRPr="3C8F2E6A">
        <w:rPr>
          <w:rFonts w:ascii="TimesNewRomanPSMT" w:eastAsia="TimesNewRomanPSMT" w:hAnsi="TimesNewRomanPSMT" w:cs="TimesNewRomanPSMT"/>
          <w:b/>
          <w:bCs/>
          <w:color w:val="000000" w:themeColor="text1"/>
          <w:sz w:val="22"/>
          <w:szCs w:val="22"/>
          <w:u w:val="single"/>
        </w:rPr>
        <w:t>“</w:t>
      </w:r>
      <w:r w:rsidRPr="3C8F2E6A">
        <w:rPr>
          <w:rFonts w:ascii="TimesNewRomanPSMT" w:eastAsia="TimesNewRomanPSMT" w:hAnsi="TimesNewRomanPSMT" w:cs="TimesNewRomanPSMT"/>
          <w:b/>
          <w:bCs/>
          <w:color w:val="000000" w:themeColor="text1"/>
          <w:sz w:val="22"/>
          <w:szCs w:val="22"/>
          <w:u w:val="single"/>
        </w:rPr>
        <w:t>Il diritto alla privacy nell’era digitale</w:t>
      </w:r>
      <w:r w:rsidR="5B1C5FCF" w:rsidRPr="3C8F2E6A">
        <w:rPr>
          <w:rFonts w:ascii="TimesNewRomanPSMT" w:eastAsia="TimesNewRomanPSMT" w:hAnsi="TimesNewRomanPSMT" w:cs="TimesNewRomanPSMT"/>
          <w:b/>
          <w:bCs/>
          <w:color w:val="000000" w:themeColor="text1"/>
          <w:sz w:val="22"/>
          <w:szCs w:val="22"/>
          <w:u w:val="single"/>
        </w:rPr>
        <w:t>”</w:t>
      </w:r>
      <w:r w:rsidR="47E586A0" w:rsidRPr="3C8F2E6A">
        <w:rPr>
          <w:rFonts w:ascii="TimesNewRomanPSMT" w:eastAsia="TimesNewRomanPSMT" w:hAnsi="TimesNewRomanPSMT" w:cs="TimesNewRomanPSMT"/>
          <w:b/>
          <w:bCs/>
          <w:color w:val="000000" w:themeColor="text1"/>
          <w:sz w:val="22"/>
          <w:szCs w:val="22"/>
          <w:u w:val="single"/>
        </w:rPr>
        <w:t xml:space="preserve"> </w:t>
      </w:r>
    </w:p>
    <w:p w14:paraId="6DB7A3FE" w14:textId="49977123" w:rsidR="6C8A0D70" w:rsidRDefault="6C8A0D70" w:rsidP="603C3C60">
      <w:pPr>
        <w:jc w:val="both"/>
        <w:rPr>
          <w:sz w:val="22"/>
          <w:szCs w:val="22"/>
        </w:rPr>
      </w:pPr>
      <w:r w:rsidRPr="603C3C60">
        <w:rPr>
          <w:sz w:val="22"/>
          <w:szCs w:val="22"/>
        </w:rPr>
        <w:t xml:space="preserve">Il rapporto esamina le recenti tendenze e sfide riguardanti il diritto alla </w:t>
      </w:r>
      <w:r w:rsidRPr="00EE3C4A">
        <w:rPr>
          <w:i/>
          <w:iCs/>
          <w:sz w:val="22"/>
          <w:szCs w:val="22"/>
        </w:rPr>
        <w:t>privacy</w:t>
      </w:r>
      <w:r w:rsidRPr="603C3C60">
        <w:rPr>
          <w:sz w:val="22"/>
          <w:szCs w:val="22"/>
        </w:rPr>
        <w:t>. Il rapporto si concentra, in particolare, su: (a) l</w:t>
      </w:r>
      <w:r w:rsidR="00EE3C4A">
        <w:rPr>
          <w:sz w:val="22"/>
          <w:szCs w:val="22"/>
        </w:rPr>
        <w:t>’</w:t>
      </w:r>
      <w:r w:rsidRPr="603C3C60">
        <w:rPr>
          <w:sz w:val="22"/>
          <w:szCs w:val="22"/>
        </w:rPr>
        <w:t xml:space="preserve">abuso di strumenti di </w:t>
      </w:r>
      <w:r w:rsidRPr="00EE3C4A">
        <w:rPr>
          <w:i/>
          <w:iCs/>
          <w:sz w:val="22"/>
          <w:szCs w:val="22"/>
        </w:rPr>
        <w:t>hacking</w:t>
      </w:r>
      <w:r w:rsidRPr="603C3C60">
        <w:rPr>
          <w:sz w:val="22"/>
          <w:szCs w:val="22"/>
        </w:rPr>
        <w:t xml:space="preserve"> invasivi; (b) il ruolo chiave della crittografia nel garantire la tutela del diritto alla </w:t>
      </w:r>
      <w:r w:rsidRPr="00EE3C4A">
        <w:rPr>
          <w:i/>
          <w:iCs/>
          <w:sz w:val="22"/>
          <w:szCs w:val="22"/>
        </w:rPr>
        <w:t>privacy</w:t>
      </w:r>
      <w:r w:rsidRPr="603C3C60">
        <w:rPr>
          <w:sz w:val="22"/>
          <w:szCs w:val="22"/>
        </w:rPr>
        <w:t xml:space="preserve"> e di altri diritti; (c) il monitoraggio diffuso degli spazi pubblici. Il documento evidenzia il rischio di creare sistemi di sorveglianza e controllo pervasivi che possono </w:t>
      </w:r>
      <w:r w:rsidR="00EE3C4A">
        <w:rPr>
          <w:sz w:val="22"/>
          <w:szCs w:val="22"/>
        </w:rPr>
        <w:t>violare diversi beni giuridici tutelati dagli ordinamenti nazionali e internazionali.</w:t>
      </w:r>
    </w:p>
    <w:p w14:paraId="1D6A1F38" w14:textId="7DDDE026" w:rsidR="6C8A0D70" w:rsidRDefault="6C8A0D70" w:rsidP="603C3C60">
      <w:pPr>
        <w:jc w:val="both"/>
        <w:rPr>
          <w:sz w:val="22"/>
          <w:szCs w:val="22"/>
        </w:rPr>
      </w:pPr>
      <w:r w:rsidRPr="603C3C60">
        <w:rPr>
          <w:sz w:val="22"/>
          <w:szCs w:val="22"/>
        </w:rPr>
        <w:t xml:space="preserve">Il report si concentra in particolare sullo </w:t>
      </w:r>
      <w:r w:rsidRPr="603C3C60">
        <w:rPr>
          <w:i/>
          <w:iCs/>
          <w:sz w:val="22"/>
          <w:szCs w:val="22"/>
        </w:rPr>
        <w:t>spyware</w:t>
      </w:r>
      <w:r w:rsidRPr="603C3C60">
        <w:rPr>
          <w:sz w:val="22"/>
          <w:szCs w:val="22"/>
        </w:rPr>
        <w:t xml:space="preserve"> Pegasus, uno degli esempi che rende maggiormente evidente la crescita di un panorama di </w:t>
      </w:r>
      <w:r w:rsidRPr="00EE3C4A">
        <w:rPr>
          <w:i/>
          <w:iCs/>
          <w:sz w:val="22"/>
          <w:szCs w:val="22"/>
        </w:rPr>
        <w:t>spyware</w:t>
      </w:r>
      <w:r w:rsidRPr="603C3C60">
        <w:rPr>
          <w:sz w:val="22"/>
          <w:szCs w:val="22"/>
        </w:rPr>
        <w:t xml:space="preserve"> commercializzati dalle aziende ai governi di tutto il mondo. Secondo alcuni studi di settore, almeno 65 governi hanno acquistato strumenti di sorveglianza </w:t>
      </w:r>
      <w:r w:rsidRPr="00EE3C4A">
        <w:rPr>
          <w:i/>
          <w:iCs/>
          <w:sz w:val="22"/>
          <w:szCs w:val="22"/>
        </w:rPr>
        <w:t>spyware</w:t>
      </w:r>
      <w:r w:rsidRPr="603C3C60">
        <w:rPr>
          <w:sz w:val="22"/>
          <w:szCs w:val="22"/>
        </w:rPr>
        <w:t xml:space="preserve"> commerciali. L’azienda produttrice ha dichiarato di annoverare tra i propri clienti 60 agenzie governative in 45 Paesi. Pochi giorni prima delle rivelazioni di Pegasus, Citizen Lab e Microsoft hanno pubblicato un rapporto che descriveva dettagliatamente come un altro </w:t>
      </w:r>
      <w:r w:rsidRPr="00EE3C4A">
        <w:rPr>
          <w:i/>
          <w:iCs/>
          <w:sz w:val="22"/>
          <w:szCs w:val="22"/>
        </w:rPr>
        <w:t>software</w:t>
      </w:r>
      <w:r w:rsidRPr="603C3C60">
        <w:rPr>
          <w:sz w:val="22"/>
          <w:szCs w:val="22"/>
        </w:rPr>
        <w:t>, Candiru, fosse stato utilizzato dai governi per colpire difensori dei diritti umani, dissidenti, giornalisti, attivisti e politici.</w:t>
      </w:r>
    </w:p>
    <w:p w14:paraId="528AB5A8" w14:textId="4CF22BA0" w:rsidR="6C8A0D70" w:rsidRPr="00211E3E" w:rsidRDefault="6C8A0D70" w:rsidP="603C3C60">
      <w:pPr>
        <w:spacing w:after="120"/>
        <w:jc w:val="both"/>
        <w:rPr>
          <w:sz w:val="22"/>
          <w:szCs w:val="22"/>
          <w:lang w:val="en-US"/>
        </w:rPr>
      </w:pPr>
      <w:r w:rsidRPr="3C8F2E6A">
        <w:rPr>
          <w:sz w:val="22"/>
          <w:szCs w:val="22"/>
        </w:rPr>
        <w:t xml:space="preserve">Anche se si perseguono obiettivi legittimi, come la sicurezza nazionale o la protezione dei diritti altrui, la valutazione della necessità e della proporzionalità dell'uso dei </w:t>
      </w:r>
      <w:r w:rsidRPr="002A5EE0">
        <w:rPr>
          <w:i/>
          <w:iCs/>
          <w:sz w:val="22"/>
          <w:szCs w:val="22"/>
        </w:rPr>
        <w:t>software</w:t>
      </w:r>
      <w:r w:rsidRPr="3C8F2E6A">
        <w:rPr>
          <w:sz w:val="22"/>
          <w:szCs w:val="22"/>
        </w:rPr>
        <w:t xml:space="preserve"> spia limita fortemente gli scenari in cui questi sarebbero ammissibili. Vi sono forti argomentazioni sul fatto che strumenti come Pegasus, che consentono intrusioni senza limiti nella vita delle persone, potrebbero intaccare l</w:t>
      </w:r>
      <w:r w:rsidR="002A5EE0">
        <w:rPr>
          <w:sz w:val="22"/>
          <w:szCs w:val="22"/>
        </w:rPr>
        <w:t>’</w:t>
      </w:r>
      <w:r w:rsidRPr="3C8F2E6A">
        <w:rPr>
          <w:sz w:val="22"/>
          <w:szCs w:val="22"/>
        </w:rPr>
        <w:t xml:space="preserve">essenza del diritto alla </w:t>
      </w:r>
      <w:r w:rsidRPr="002A5EE0">
        <w:rPr>
          <w:i/>
          <w:iCs/>
          <w:sz w:val="22"/>
          <w:szCs w:val="22"/>
        </w:rPr>
        <w:t>privacy</w:t>
      </w:r>
      <w:r w:rsidRPr="3C8F2E6A">
        <w:rPr>
          <w:sz w:val="22"/>
          <w:szCs w:val="22"/>
        </w:rPr>
        <w:t xml:space="preserve"> e interferire con i diritti alla libertà di pensiero e di opinione. Considerati gli impatti negativi sostanziali dell</w:t>
      </w:r>
      <w:r w:rsidR="002A5EE0">
        <w:rPr>
          <w:sz w:val="22"/>
          <w:szCs w:val="22"/>
        </w:rPr>
        <w:t>’</w:t>
      </w:r>
      <w:r w:rsidRPr="3C8F2E6A">
        <w:rPr>
          <w:sz w:val="22"/>
          <w:szCs w:val="22"/>
        </w:rPr>
        <w:t xml:space="preserve">uso dei </w:t>
      </w:r>
      <w:r w:rsidRPr="002A5EE0">
        <w:rPr>
          <w:i/>
          <w:iCs/>
          <w:sz w:val="22"/>
          <w:szCs w:val="22"/>
        </w:rPr>
        <w:t>software</w:t>
      </w:r>
      <w:r w:rsidRPr="3C8F2E6A">
        <w:rPr>
          <w:sz w:val="22"/>
          <w:szCs w:val="22"/>
        </w:rPr>
        <w:t xml:space="preserve"> spia</w:t>
      </w:r>
      <w:r w:rsidR="002A5EE0">
        <w:rPr>
          <w:sz w:val="22"/>
          <w:szCs w:val="22"/>
        </w:rPr>
        <w:t>, nonchè</w:t>
      </w:r>
      <w:r w:rsidRPr="3C8F2E6A">
        <w:rPr>
          <w:sz w:val="22"/>
          <w:szCs w:val="22"/>
        </w:rPr>
        <w:t xml:space="preserve"> la loro portata, il report afferma che il loro uso dovrebbe essere limitato ai casi in cui servirebbero a prevenire o indagare su un reato grave specifico o su un atto che rappresenta una grave minaccia per la sicurezza nazionale. Il loro utilizzo dovrebbe essere strettamente mirato a un</w:t>
      </w:r>
      <w:r w:rsidR="002A5EE0">
        <w:rPr>
          <w:sz w:val="22"/>
          <w:szCs w:val="22"/>
        </w:rPr>
        <w:t>’</w:t>
      </w:r>
      <w:r w:rsidRPr="3C8F2E6A">
        <w:rPr>
          <w:sz w:val="22"/>
          <w:szCs w:val="22"/>
        </w:rPr>
        <w:t>indagine sulla persona o sulle persone sospettate di commettere o aver commesso tali atti. Dovrebbero quindi costituire l</w:t>
      </w:r>
      <w:r w:rsidR="002A5EE0">
        <w:rPr>
          <w:sz w:val="22"/>
          <w:szCs w:val="22"/>
        </w:rPr>
        <w:t>’</w:t>
      </w:r>
      <w:r w:rsidRPr="3C8F2E6A">
        <w:rPr>
          <w:sz w:val="22"/>
          <w:szCs w:val="22"/>
        </w:rPr>
        <w:t>ultima risorsa. Le misure adottate dovrebbero anche essere soggette a una rigorosa supervisione indipendente; è essenziale l</w:t>
      </w:r>
      <w:r w:rsidR="002A5EE0">
        <w:rPr>
          <w:sz w:val="22"/>
          <w:szCs w:val="22"/>
        </w:rPr>
        <w:t>’</w:t>
      </w:r>
      <w:r w:rsidRPr="3C8F2E6A">
        <w:rPr>
          <w:sz w:val="22"/>
          <w:szCs w:val="22"/>
        </w:rPr>
        <w:t>approvazione preventiva da parte di un organo giudiziario. L’Alto commissariato delle Nazioni Unite per i diritti umani ribadisce un suo recente appello, così come quello di esperti e gruppi per i diritti umani, volto ad incentivare una moratoria sulla vendita, il trasferimento e l</w:t>
      </w:r>
      <w:r w:rsidR="002A5EE0">
        <w:rPr>
          <w:sz w:val="22"/>
          <w:szCs w:val="22"/>
        </w:rPr>
        <w:t>’</w:t>
      </w:r>
      <w:r w:rsidRPr="3C8F2E6A">
        <w:rPr>
          <w:sz w:val="22"/>
          <w:szCs w:val="22"/>
        </w:rPr>
        <w:t xml:space="preserve">uso di strumenti di </w:t>
      </w:r>
      <w:r w:rsidRPr="002A5EE0">
        <w:rPr>
          <w:i/>
          <w:iCs/>
          <w:sz w:val="22"/>
          <w:szCs w:val="22"/>
        </w:rPr>
        <w:t>hacking</w:t>
      </w:r>
      <w:r w:rsidRPr="3C8F2E6A">
        <w:rPr>
          <w:sz w:val="22"/>
          <w:szCs w:val="22"/>
        </w:rPr>
        <w:t xml:space="preserve"> fino a quando non sarà in vigore un regime di salvaguardie basato sui diritti umani.</w:t>
      </w:r>
      <w:r w:rsidR="3E291CF9" w:rsidRPr="3C8F2E6A">
        <w:rPr>
          <w:sz w:val="22"/>
          <w:szCs w:val="22"/>
        </w:rPr>
        <w:t xml:space="preserve"> </w:t>
      </w:r>
      <w:r w:rsidR="3E291CF9" w:rsidRPr="00211E3E">
        <w:rPr>
          <w:i/>
          <w:iCs/>
          <w:sz w:val="22"/>
          <w:szCs w:val="22"/>
          <w:lang w:val="en-US"/>
        </w:rPr>
        <w:t>(B.P.)</w:t>
      </w:r>
    </w:p>
    <w:p w14:paraId="5FEF49BD" w14:textId="02706692" w:rsidR="277E91DB" w:rsidRPr="00211E3E" w:rsidRDefault="00020C1E" w:rsidP="603C3C60">
      <w:pPr>
        <w:spacing w:after="120"/>
        <w:jc w:val="both"/>
        <w:rPr>
          <w:sz w:val="22"/>
          <w:szCs w:val="22"/>
          <w:u w:val="single"/>
          <w:lang w:val="en-US"/>
        </w:rPr>
      </w:pPr>
      <w:hyperlink r:id="rId13" w:history="1">
        <w:r w:rsidR="277E91DB" w:rsidRPr="00C87168">
          <w:rPr>
            <w:rStyle w:val="Collegamentoipertestuale"/>
            <w:sz w:val="22"/>
            <w:szCs w:val="22"/>
            <w:lang w:val="en-US"/>
          </w:rPr>
          <w:t>Annual report of the United Nations, High Commissioner for Human Rights and reports of the Office of the High Commissioner and the Secretary-General, “The right to privacy in the digital age”,</w:t>
        </w:r>
        <w:r w:rsidR="277E91DB" w:rsidRPr="00C87168">
          <w:rPr>
            <w:rStyle w:val="Collegamentoipertestuale"/>
            <w:b/>
            <w:bCs/>
            <w:sz w:val="22"/>
            <w:szCs w:val="22"/>
            <w:lang w:val="en-US"/>
          </w:rPr>
          <w:t xml:space="preserve"> </w:t>
        </w:r>
        <w:r w:rsidR="277E91DB" w:rsidRPr="00C87168">
          <w:rPr>
            <w:rStyle w:val="Collegamentoipertestuale"/>
            <w:sz w:val="22"/>
            <w:szCs w:val="22"/>
            <w:lang w:val="en-US"/>
          </w:rPr>
          <w:t>4 August 2022</w:t>
        </w:r>
      </w:hyperlink>
      <w:r w:rsidR="277E91DB" w:rsidRPr="00211E3E">
        <w:rPr>
          <w:sz w:val="22"/>
          <w:szCs w:val="22"/>
          <w:u w:val="single"/>
          <w:lang w:val="en-US"/>
        </w:rPr>
        <w:t xml:space="preserve"> </w:t>
      </w:r>
    </w:p>
    <w:p w14:paraId="1207C9E9" w14:textId="0CED1191" w:rsidR="603C3C60" w:rsidRDefault="603C3C60" w:rsidP="603C3C60">
      <w:pPr>
        <w:spacing w:after="120"/>
        <w:jc w:val="both"/>
        <w:rPr>
          <w:rFonts w:ascii="TimesNewRomanPSMT" w:eastAsia="TimesNewRomanPSMT" w:hAnsi="TimesNewRomanPSMT" w:cs="TimesNewRomanPSMT"/>
          <w:b/>
          <w:bCs/>
          <w:color w:val="000000" w:themeColor="text1"/>
          <w:sz w:val="22"/>
          <w:szCs w:val="22"/>
          <w:u w:val="single"/>
          <w:lang w:val="en-US"/>
        </w:rPr>
      </w:pPr>
    </w:p>
    <w:p w14:paraId="1FF14381" w14:textId="2EA5A279" w:rsidR="7017C664" w:rsidRPr="00440AEE" w:rsidRDefault="7017C664" w:rsidP="00790D6B">
      <w:pPr>
        <w:spacing w:after="120"/>
        <w:jc w:val="both"/>
        <w:rPr>
          <w:b/>
          <w:bCs/>
          <w:sz w:val="22"/>
          <w:szCs w:val="22"/>
          <w:u w:val="single"/>
          <w:lang w:val="en-US"/>
        </w:rPr>
      </w:pPr>
    </w:p>
    <w:tbl>
      <w:tblPr>
        <w:tblStyle w:val="Grigliatabella"/>
        <w:tblW w:w="0" w:type="auto"/>
        <w:tblLook w:val="04A0" w:firstRow="1" w:lastRow="0" w:firstColumn="1" w:lastColumn="0" w:noHBand="0" w:noVBand="1"/>
      </w:tblPr>
      <w:tblGrid>
        <w:gridCol w:w="9622"/>
      </w:tblGrid>
      <w:tr w:rsidR="007D05E7" w14:paraId="18093995" w14:textId="77777777" w:rsidTr="06E5D1B4">
        <w:tc>
          <w:tcPr>
            <w:tcW w:w="9622" w:type="dxa"/>
            <w:shd w:val="clear" w:color="auto" w:fill="D9E2F3" w:themeFill="accent1" w:themeFillTint="33"/>
          </w:tcPr>
          <w:p w14:paraId="7EB59B06" w14:textId="4B27CDB6" w:rsidR="007D05E7" w:rsidRPr="007D05E7" w:rsidRDefault="007D05E7" w:rsidP="00790D6B">
            <w:pPr>
              <w:spacing w:after="120" w:line="240" w:lineRule="exact"/>
              <w:jc w:val="both"/>
              <w:rPr>
                <w:b/>
                <w:bCs/>
                <w:smallCaps/>
                <w:color w:val="1F3864" w:themeColor="accent1" w:themeShade="80"/>
              </w:rPr>
            </w:pPr>
            <w:r w:rsidRPr="2C1566D7">
              <w:rPr>
                <w:b/>
                <w:bCs/>
                <w:smallCaps/>
                <w:color w:val="1F3864" w:themeColor="accent1" w:themeShade="80"/>
              </w:rPr>
              <w:t xml:space="preserve">Novità legislative </w:t>
            </w:r>
            <w:r w:rsidR="00D29ADD" w:rsidRPr="2C1566D7">
              <w:rPr>
                <w:b/>
                <w:bCs/>
                <w:smallCaps/>
                <w:color w:val="1F3864" w:themeColor="accent1" w:themeShade="80"/>
              </w:rPr>
              <w:t xml:space="preserve">e normative </w:t>
            </w:r>
            <w:r w:rsidRPr="2C1566D7">
              <w:rPr>
                <w:b/>
                <w:bCs/>
                <w:smallCaps/>
                <w:color w:val="1F3864" w:themeColor="accent1" w:themeShade="80"/>
              </w:rPr>
              <w:t>nazionali</w:t>
            </w:r>
          </w:p>
        </w:tc>
      </w:tr>
    </w:tbl>
    <w:p w14:paraId="4A8B2C0B" w14:textId="0F4CE239" w:rsidR="4332F98D" w:rsidRDefault="405AA2C3" w:rsidP="74605620">
      <w:pPr>
        <w:spacing w:before="120" w:after="120" w:line="259" w:lineRule="auto"/>
        <w:jc w:val="both"/>
        <w:rPr>
          <w:b/>
          <w:bCs/>
          <w:sz w:val="22"/>
          <w:szCs w:val="22"/>
          <w:u w:val="single"/>
        </w:rPr>
      </w:pPr>
      <w:r w:rsidRPr="74605620">
        <w:rPr>
          <w:b/>
          <w:bCs/>
          <w:sz w:val="22"/>
          <w:szCs w:val="22"/>
          <w:u w:val="single"/>
        </w:rPr>
        <w:t xml:space="preserve">1. </w:t>
      </w:r>
      <w:r w:rsidR="7BF87DA6" w:rsidRPr="74605620">
        <w:rPr>
          <w:b/>
          <w:bCs/>
          <w:sz w:val="22"/>
          <w:szCs w:val="22"/>
          <w:u w:val="single"/>
        </w:rPr>
        <w:t xml:space="preserve">Proposta di riconoscere rango costituzionale al diritto di accesso ad Internet </w:t>
      </w:r>
    </w:p>
    <w:p w14:paraId="0D8AAF78" w14:textId="7F83E701" w:rsidR="434968C2" w:rsidRDefault="7BF87DA6" w:rsidP="74605620">
      <w:pPr>
        <w:spacing w:before="120" w:after="120" w:line="259" w:lineRule="auto"/>
        <w:jc w:val="both"/>
        <w:rPr>
          <w:i/>
          <w:iCs/>
          <w:sz w:val="22"/>
          <w:szCs w:val="22"/>
        </w:rPr>
      </w:pPr>
      <w:r w:rsidRPr="3C8F2E6A">
        <w:rPr>
          <w:sz w:val="22"/>
          <w:szCs w:val="22"/>
        </w:rPr>
        <w:t xml:space="preserve">Il 13 ottobre 2022 è stata presentata alla Camera dei Deputati una proposta di legge costituzionale (iniziativa on. Madia) che intende modificare l’art. 21 della Costituzione per riconoscere il diritto di accesso alla rete </w:t>
      </w:r>
      <w:r w:rsidR="002A5EE0">
        <w:rPr>
          <w:sz w:val="22"/>
          <w:szCs w:val="22"/>
        </w:rPr>
        <w:t>I</w:t>
      </w:r>
      <w:r w:rsidRPr="3C8F2E6A">
        <w:rPr>
          <w:sz w:val="22"/>
          <w:szCs w:val="22"/>
        </w:rPr>
        <w:t xml:space="preserve">nternet. La proposta è dettata dalla consapevolezza, resa ancora più evidente negli anni di pandemia, che “l’accesso alla rete internet rappresenta, oggi, uno degli spartiacque tra inclusione ed esclusione sociale”, costituendo una componente essenziale della cittadinanza. Le tre finalità della proposta, si legge nella relazione, sono: garantire l’accesso ai servizi digitali; favorire la possibilità di formazione dei singoli e delle formazioni sociali; promuovere lo sviluppo dell’economia digitale e la nascita di nuove professionalità e opportunità di lavoro. Si propone quindi di aggiungere alla fine dell’art. 21 Cost. </w:t>
      </w:r>
      <w:r w:rsidR="002A5EE0">
        <w:rPr>
          <w:sz w:val="22"/>
          <w:szCs w:val="22"/>
        </w:rPr>
        <w:t>i</w:t>
      </w:r>
      <w:r w:rsidRPr="3C8F2E6A">
        <w:rPr>
          <w:sz w:val="22"/>
          <w:szCs w:val="22"/>
        </w:rPr>
        <w:t>l seguente comma: “Tutti hanno eguale diritto di accedere alla rete internet, in condizioni di parità, con modalità tecnologicamente adeguate tali da favorire la rimozione di ogni ostacolo di ordine economico e sociale. La legge stabilisce provvedimenti adeguati a prevenire le violazioni del diritto di cui al presente comma”.</w:t>
      </w:r>
      <w:r w:rsidR="74D918DE" w:rsidRPr="3C8F2E6A">
        <w:rPr>
          <w:sz w:val="22"/>
          <w:szCs w:val="22"/>
        </w:rPr>
        <w:t xml:space="preserve"> </w:t>
      </w:r>
      <w:r w:rsidR="74D918DE" w:rsidRPr="3C8F2E6A">
        <w:rPr>
          <w:i/>
          <w:iCs/>
          <w:sz w:val="22"/>
          <w:szCs w:val="22"/>
        </w:rPr>
        <w:t>(</w:t>
      </w:r>
      <w:r w:rsidR="00C87168">
        <w:rPr>
          <w:i/>
          <w:iCs/>
          <w:sz w:val="22"/>
          <w:szCs w:val="22"/>
        </w:rPr>
        <w:t>B</w:t>
      </w:r>
      <w:r w:rsidR="74D918DE" w:rsidRPr="3C8F2E6A">
        <w:rPr>
          <w:i/>
          <w:iCs/>
          <w:sz w:val="22"/>
          <w:szCs w:val="22"/>
        </w:rPr>
        <w:t>.</w:t>
      </w:r>
      <w:r w:rsidR="00C87168">
        <w:rPr>
          <w:i/>
          <w:iCs/>
          <w:sz w:val="22"/>
          <w:szCs w:val="22"/>
        </w:rPr>
        <w:t>P</w:t>
      </w:r>
      <w:r w:rsidR="74D918DE" w:rsidRPr="3C8F2E6A">
        <w:rPr>
          <w:i/>
          <w:iCs/>
          <w:sz w:val="22"/>
          <w:szCs w:val="22"/>
        </w:rPr>
        <w:t>.)</w:t>
      </w:r>
    </w:p>
    <w:p w14:paraId="0242022C" w14:textId="0464655B" w:rsidR="00F812FD" w:rsidRPr="00F812FD" w:rsidRDefault="00F812FD" w:rsidP="74605620">
      <w:pPr>
        <w:spacing w:before="120" w:after="120" w:line="259" w:lineRule="auto"/>
        <w:jc w:val="both"/>
        <w:rPr>
          <w:sz w:val="22"/>
          <w:szCs w:val="22"/>
        </w:rPr>
      </w:pPr>
      <w:r>
        <w:rPr>
          <w:sz w:val="22"/>
          <w:szCs w:val="22"/>
        </w:rPr>
        <w:t>Per approfondire: RODOTÀ</w:t>
      </w:r>
      <w:r w:rsidR="001017E6">
        <w:rPr>
          <w:sz w:val="22"/>
          <w:szCs w:val="22"/>
        </w:rPr>
        <w:t xml:space="preserve"> S.</w:t>
      </w:r>
      <w:r>
        <w:rPr>
          <w:sz w:val="22"/>
          <w:szCs w:val="22"/>
        </w:rPr>
        <w:t xml:space="preserve">, </w:t>
      </w:r>
      <w:r>
        <w:rPr>
          <w:i/>
          <w:iCs/>
          <w:sz w:val="22"/>
          <w:szCs w:val="22"/>
        </w:rPr>
        <w:t>Una Costituzione per Internet</w:t>
      </w:r>
      <w:r>
        <w:rPr>
          <w:sz w:val="22"/>
          <w:szCs w:val="22"/>
        </w:rPr>
        <w:t xml:space="preserve">?, in </w:t>
      </w:r>
      <w:r w:rsidRPr="00F812FD">
        <w:rPr>
          <w:i/>
          <w:iCs/>
          <w:sz w:val="22"/>
          <w:szCs w:val="22"/>
        </w:rPr>
        <w:t>Politica del diritto</w:t>
      </w:r>
      <w:r>
        <w:rPr>
          <w:sz w:val="22"/>
          <w:szCs w:val="22"/>
        </w:rPr>
        <w:t xml:space="preserve">, </w:t>
      </w:r>
      <w:r w:rsidRPr="00F812FD">
        <w:rPr>
          <w:sz w:val="22"/>
          <w:szCs w:val="22"/>
        </w:rPr>
        <w:t>2010</w:t>
      </w:r>
      <w:r>
        <w:rPr>
          <w:sz w:val="22"/>
          <w:szCs w:val="22"/>
        </w:rPr>
        <w:t>, n. 3, p. 337 ss.</w:t>
      </w:r>
    </w:p>
    <w:p w14:paraId="18383BC7" w14:textId="52CA8B7C" w:rsidR="74605620" w:rsidRDefault="00020C1E" w:rsidP="3C8F2E6A">
      <w:pPr>
        <w:spacing w:after="120"/>
        <w:jc w:val="both"/>
        <w:rPr>
          <w:sz w:val="22"/>
          <w:szCs w:val="22"/>
          <w:u w:val="single"/>
        </w:rPr>
      </w:pPr>
      <w:hyperlink r:id="rId14" w:history="1">
        <w:r w:rsidR="7BF87DA6" w:rsidRPr="00C87168">
          <w:rPr>
            <w:rStyle w:val="Collegamentoipertestuale"/>
            <w:sz w:val="22"/>
            <w:szCs w:val="22"/>
          </w:rPr>
          <w:t>Proposta di legge costituzionale. Atto Camera n. 327</w:t>
        </w:r>
      </w:hyperlink>
    </w:p>
    <w:p w14:paraId="607E9F7D" w14:textId="54310DD3" w:rsidR="3C8F2E6A" w:rsidRDefault="3C8F2E6A" w:rsidP="3C8F2E6A">
      <w:pPr>
        <w:spacing w:after="120"/>
        <w:jc w:val="both"/>
        <w:rPr>
          <w:sz w:val="22"/>
          <w:szCs w:val="22"/>
          <w:u w:val="single"/>
        </w:rPr>
      </w:pPr>
    </w:p>
    <w:p w14:paraId="74D29CAB" w14:textId="230E1147" w:rsidR="1EA9AF79" w:rsidRDefault="3A73A453" w:rsidP="3C8F2E6A">
      <w:pPr>
        <w:spacing w:after="120"/>
        <w:jc w:val="both"/>
        <w:rPr>
          <w:sz w:val="22"/>
          <w:szCs w:val="22"/>
          <w:u w:val="single"/>
        </w:rPr>
      </w:pPr>
      <w:r w:rsidRPr="3C8F2E6A">
        <w:rPr>
          <w:b/>
          <w:bCs/>
          <w:sz w:val="22"/>
          <w:szCs w:val="22"/>
          <w:u w:val="single"/>
        </w:rPr>
        <w:t>2. La riforma Cartabia e la tutela del diritto all’oblio</w:t>
      </w:r>
    </w:p>
    <w:p w14:paraId="43C6A0B3" w14:textId="2E3CDF02" w:rsidR="1EA9AF79" w:rsidRDefault="3A73A453" w:rsidP="3C8F2E6A">
      <w:pPr>
        <w:spacing w:after="120"/>
        <w:jc w:val="both"/>
        <w:rPr>
          <w:sz w:val="22"/>
          <w:szCs w:val="22"/>
        </w:rPr>
      </w:pPr>
      <w:r w:rsidRPr="3C8F2E6A">
        <w:rPr>
          <w:sz w:val="22"/>
          <w:szCs w:val="22"/>
        </w:rPr>
        <w:t>Con l’entrata in vigore della riforma del processo penale di cui alla legge 27 settembre 202</w:t>
      </w:r>
      <w:r w:rsidR="00984621">
        <w:rPr>
          <w:sz w:val="22"/>
          <w:szCs w:val="22"/>
        </w:rPr>
        <w:t>1</w:t>
      </w:r>
      <w:r w:rsidRPr="3C8F2E6A">
        <w:rPr>
          <w:sz w:val="22"/>
          <w:szCs w:val="22"/>
        </w:rPr>
        <w:t>, n. 134</w:t>
      </w:r>
      <w:r w:rsidR="26C6C700" w:rsidRPr="3C8F2E6A">
        <w:rPr>
          <w:sz w:val="22"/>
          <w:szCs w:val="22"/>
        </w:rPr>
        <w:t xml:space="preserve"> </w:t>
      </w:r>
      <w:r w:rsidR="6BF5A98A" w:rsidRPr="3C8F2E6A">
        <w:rPr>
          <w:sz w:val="22"/>
          <w:szCs w:val="22"/>
        </w:rPr>
        <w:t>nonché del d.lgs. 10 ottobre 2022, n. 150 di attuazione</w:t>
      </w:r>
      <w:r w:rsidR="00984621">
        <w:rPr>
          <w:sz w:val="22"/>
          <w:szCs w:val="22"/>
        </w:rPr>
        <w:t xml:space="preserve"> delle deleghe in essa contenute</w:t>
      </w:r>
      <w:r w:rsidR="6BF5A98A" w:rsidRPr="3C8F2E6A">
        <w:rPr>
          <w:sz w:val="22"/>
          <w:szCs w:val="22"/>
        </w:rPr>
        <w:t xml:space="preserve">, </w:t>
      </w:r>
      <w:r w:rsidR="26C6C700" w:rsidRPr="3C8F2E6A">
        <w:rPr>
          <w:sz w:val="22"/>
          <w:szCs w:val="22"/>
        </w:rPr>
        <w:t xml:space="preserve">è stata ulteriormente rafforzata la tutela del diritto all’oblio di coloro che sono stati assolti nel processo penale. </w:t>
      </w:r>
      <w:r w:rsidR="112E6C56" w:rsidRPr="3C8F2E6A">
        <w:rPr>
          <w:sz w:val="22"/>
          <w:szCs w:val="22"/>
        </w:rPr>
        <w:t>Il nuovo art. 64</w:t>
      </w:r>
      <w:r w:rsidR="112E6C56" w:rsidRPr="3C8F2E6A">
        <w:rPr>
          <w:i/>
          <w:iCs/>
          <w:sz w:val="22"/>
          <w:szCs w:val="22"/>
        </w:rPr>
        <w:t xml:space="preserve">-ter </w:t>
      </w:r>
      <w:r w:rsidR="112E6C56" w:rsidRPr="3C8F2E6A">
        <w:rPr>
          <w:sz w:val="22"/>
          <w:szCs w:val="22"/>
        </w:rPr>
        <w:t>delle disposizioni attuative del codice di procedura penale</w:t>
      </w:r>
      <w:r w:rsidR="26C6C700" w:rsidRPr="3C8F2E6A">
        <w:rPr>
          <w:i/>
          <w:iCs/>
          <w:sz w:val="22"/>
          <w:szCs w:val="22"/>
        </w:rPr>
        <w:t>,</w:t>
      </w:r>
      <w:r w:rsidR="26C6C700" w:rsidRPr="3C8F2E6A">
        <w:rPr>
          <w:sz w:val="22"/>
          <w:szCs w:val="22"/>
        </w:rPr>
        <w:t xml:space="preserve"> infatti, prevede </w:t>
      </w:r>
      <w:r w:rsidR="656BAC31" w:rsidRPr="3C8F2E6A">
        <w:rPr>
          <w:sz w:val="22"/>
          <w:szCs w:val="22"/>
        </w:rPr>
        <w:t xml:space="preserve">che il decreto di archiviazione e la sentenza di non luogo a procedere o di assoluzione costituiscano titolo per l’emissione di un provvedimento di deindicizzazione che, nel rispetto della normativa dell’Unione europea in materia di dati personali, garantisca in modo effettivo il diritto all’oblio degli indagati o imputati. </w:t>
      </w:r>
      <w:r w:rsidR="38C431D9" w:rsidRPr="3C8F2E6A">
        <w:rPr>
          <w:sz w:val="22"/>
          <w:szCs w:val="22"/>
        </w:rPr>
        <w:t>Il provvedimento di deindicizzazione può essere chiesto ed ottenuto dalla cancelleria del giudice che ha emesso la sentenza di assoluzione o il decreto di archiviazione.</w:t>
      </w:r>
      <w:r w:rsidR="3F2AC83D" w:rsidRPr="3C8F2E6A">
        <w:rPr>
          <w:sz w:val="22"/>
          <w:szCs w:val="22"/>
        </w:rPr>
        <w:t xml:space="preserve"> Inoltre, è possibile chiedere anche una deindicizzazione preventiva, ossia l’obbligo di rendere non indicizzabili dai motori di ricerca tutti gli articoli che </w:t>
      </w:r>
      <w:r w:rsidR="00984621">
        <w:rPr>
          <w:sz w:val="22"/>
          <w:szCs w:val="22"/>
        </w:rPr>
        <w:t>siano</w:t>
      </w:r>
      <w:r w:rsidR="3F2AC83D" w:rsidRPr="3C8F2E6A">
        <w:rPr>
          <w:sz w:val="22"/>
          <w:szCs w:val="22"/>
        </w:rPr>
        <w:t xml:space="preserve"> scritti da quel momento in poi</w:t>
      </w:r>
      <w:r w:rsidR="32CD1D75" w:rsidRPr="3C8F2E6A">
        <w:rPr>
          <w:sz w:val="22"/>
          <w:szCs w:val="22"/>
        </w:rPr>
        <w:t>.</w:t>
      </w:r>
      <w:r w:rsidR="3BAB4E1C" w:rsidRPr="3C8F2E6A">
        <w:rPr>
          <w:sz w:val="22"/>
          <w:szCs w:val="22"/>
        </w:rPr>
        <w:t xml:space="preserve"> </w:t>
      </w:r>
      <w:r w:rsidR="3BAB4E1C" w:rsidRPr="3C8F2E6A">
        <w:rPr>
          <w:i/>
          <w:iCs/>
          <w:sz w:val="22"/>
          <w:szCs w:val="22"/>
        </w:rPr>
        <w:t>(C.C.)</w:t>
      </w:r>
    </w:p>
    <w:p w14:paraId="671DE277" w14:textId="2C8B9FF3" w:rsidR="32CD1D75" w:rsidRDefault="00020C1E" w:rsidP="3C8F2E6A">
      <w:pPr>
        <w:spacing w:after="120"/>
        <w:jc w:val="both"/>
        <w:rPr>
          <w:sz w:val="22"/>
          <w:szCs w:val="22"/>
        </w:rPr>
      </w:pPr>
      <w:hyperlink r:id="rId15">
        <w:r w:rsidR="32CD1D75" w:rsidRPr="3C8F2E6A">
          <w:rPr>
            <w:rStyle w:val="Collegamentoipertestuale"/>
            <w:sz w:val="22"/>
            <w:szCs w:val="22"/>
          </w:rPr>
          <w:t xml:space="preserve">Art. 41 decreto legislativo 10 ottobre 2022, n. 150 di attuazione della legge 27 settembre 2021, n. 134, recante delega al Governo per l'efficienza del processo penale, </w:t>
        </w:r>
        <w:r w:rsidR="121F900E" w:rsidRPr="3C8F2E6A">
          <w:rPr>
            <w:rStyle w:val="Collegamentoipertestuale"/>
            <w:sz w:val="22"/>
            <w:szCs w:val="22"/>
          </w:rPr>
          <w:t>nonché</w:t>
        </w:r>
        <w:r w:rsidR="32CD1D75" w:rsidRPr="3C8F2E6A">
          <w:rPr>
            <w:rStyle w:val="Collegamentoipertestuale"/>
            <w:sz w:val="22"/>
            <w:szCs w:val="22"/>
          </w:rPr>
          <w:t xml:space="preserve"> in materia di giustizia riparativa e disposizioni per la celere definizione dei procedimenti giudiziari</w:t>
        </w:r>
      </w:hyperlink>
    </w:p>
    <w:p w14:paraId="719FF7DC" w14:textId="6948E34A" w:rsidR="3C8F2E6A" w:rsidRDefault="3C8F2E6A" w:rsidP="3C8F2E6A">
      <w:pPr>
        <w:spacing w:after="120"/>
        <w:jc w:val="both"/>
        <w:rPr>
          <w:sz w:val="22"/>
          <w:szCs w:val="22"/>
        </w:rPr>
      </w:pPr>
    </w:p>
    <w:p w14:paraId="18B06C8D" w14:textId="36F298C1" w:rsidR="7017C664" w:rsidRDefault="7017C664" w:rsidP="00790D6B">
      <w:pPr>
        <w:spacing w:before="120" w:after="120" w:line="259" w:lineRule="auto"/>
        <w:jc w:val="both"/>
        <w:rPr>
          <w:b/>
          <w:bCs/>
          <w:sz w:val="22"/>
          <w:szCs w:val="22"/>
          <w:u w:val="single"/>
        </w:rPr>
      </w:pPr>
    </w:p>
    <w:tbl>
      <w:tblPr>
        <w:tblStyle w:val="Grigliatabella"/>
        <w:tblW w:w="0" w:type="auto"/>
        <w:tblLook w:val="04A0" w:firstRow="1" w:lastRow="0" w:firstColumn="1" w:lastColumn="0" w:noHBand="0" w:noVBand="1"/>
      </w:tblPr>
      <w:tblGrid>
        <w:gridCol w:w="9622"/>
      </w:tblGrid>
      <w:tr w:rsidR="007D05E7" w14:paraId="2F651819" w14:textId="77777777" w:rsidTr="758A62C6">
        <w:tc>
          <w:tcPr>
            <w:tcW w:w="9622" w:type="dxa"/>
            <w:shd w:val="clear" w:color="auto" w:fill="D9E2F3" w:themeFill="accent1" w:themeFillTint="33"/>
          </w:tcPr>
          <w:p w14:paraId="50AD9CCC" w14:textId="65BE2BC0" w:rsidR="007D05E7" w:rsidRPr="007D05E7" w:rsidRDefault="007D05E7" w:rsidP="00790D6B">
            <w:pPr>
              <w:spacing w:after="120" w:line="240" w:lineRule="exact"/>
              <w:jc w:val="both"/>
              <w:rPr>
                <w:b/>
                <w:bCs/>
                <w:smallCaps/>
                <w:color w:val="1F3864" w:themeColor="accent1" w:themeShade="80"/>
              </w:rPr>
            </w:pPr>
            <w:r w:rsidRPr="25B803CC">
              <w:rPr>
                <w:b/>
                <w:bCs/>
                <w:smallCaps/>
                <w:color w:val="1F3864" w:themeColor="accent1" w:themeShade="80"/>
              </w:rPr>
              <w:t>Novità giurisprudenziali nazionali</w:t>
            </w:r>
          </w:p>
        </w:tc>
      </w:tr>
    </w:tbl>
    <w:p w14:paraId="6EF8FB5B" w14:textId="1A4E4020" w:rsidR="010ECB2A" w:rsidRDefault="010ECB2A" w:rsidP="00790D6B">
      <w:pPr>
        <w:jc w:val="both"/>
        <w:rPr>
          <w:b/>
          <w:bCs/>
          <w:sz w:val="22"/>
          <w:szCs w:val="22"/>
          <w:u w:val="single"/>
        </w:rPr>
      </w:pPr>
    </w:p>
    <w:p w14:paraId="27F79F76" w14:textId="27A52E78" w:rsidR="45ED868F" w:rsidRDefault="0FA4F26A" w:rsidP="3C8F2E6A">
      <w:pPr>
        <w:spacing w:after="120"/>
        <w:jc w:val="both"/>
        <w:rPr>
          <w:b/>
          <w:bCs/>
          <w:sz w:val="22"/>
          <w:szCs w:val="22"/>
          <w:u w:val="single"/>
        </w:rPr>
      </w:pPr>
      <w:r w:rsidRPr="3C8F2E6A">
        <w:rPr>
          <w:b/>
          <w:bCs/>
          <w:sz w:val="22"/>
          <w:szCs w:val="22"/>
          <w:u w:val="single"/>
        </w:rPr>
        <w:t>1</w:t>
      </w:r>
      <w:r w:rsidR="2AEB8C60" w:rsidRPr="3C8F2E6A">
        <w:rPr>
          <w:b/>
          <w:bCs/>
          <w:sz w:val="22"/>
          <w:szCs w:val="22"/>
          <w:u w:val="single"/>
        </w:rPr>
        <w:t xml:space="preserve">. </w:t>
      </w:r>
      <w:r w:rsidR="775DAA1F" w:rsidRPr="3C8F2E6A">
        <w:rPr>
          <w:b/>
          <w:bCs/>
          <w:sz w:val="22"/>
          <w:szCs w:val="22"/>
          <w:u w:val="single"/>
        </w:rPr>
        <w:t xml:space="preserve">Autoriciclaggio tramite </w:t>
      </w:r>
      <w:r w:rsidR="5D0D6FE5" w:rsidRPr="3C8F2E6A">
        <w:rPr>
          <w:b/>
          <w:bCs/>
          <w:sz w:val="22"/>
          <w:szCs w:val="22"/>
          <w:u w:val="single"/>
        </w:rPr>
        <w:t>l’</w:t>
      </w:r>
      <w:r w:rsidR="775DAA1F" w:rsidRPr="3C8F2E6A">
        <w:rPr>
          <w:b/>
          <w:bCs/>
          <w:sz w:val="22"/>
          <w:szCs w:val="22"/>
          <w:u w:val="single"/>
        </w:rPr>
        <w:t>acquisto di criptovalute</w:t>
      </w:r>
    </w:p>
    <w:p w14:paraId="7004B765" w14:textId="7F16A208" w:rsidR="11202BBE" w:rsidRDefault="11202BBE" w:rsidP="1EA9AF79">
      <w:pPr>
        <w:spacing w:after="120"/>
        <w:rPr>
          <w:sz w:val="22"/>
          <w:szCs w:val="22"/>
        </w:rPr>
      </w:pPr>
      <w:r w:rsidRPr="3C8F2E6A">
        <w:rPr>
          <w:sz w:val="22"/>
          <w:szCs w:val="22"/>
        </w:rPr>
        <w:t>Rientra nella nozione di “</w:t>
      </w:r>
      <w:r w:rsidR="775DAA1F" w:rsidRPr="3C8F2E6A">
        <w:rPr>
          <w:sz w:val="22"/>
          <w:szCs w:val="22"/>
        </w:rPr>
        <w:t xml:space="preserve">attività </w:t>
      </w:r>
      <w:r w:rsidR="156D3C50" w:rsidRPr="3C8F2E6A">
        <w:rPr>
          <w:sz w:val="22"/>
          <w:szCs w:val="22"/>
        </w:rPr>
        <w:t xml:space="preserve">speculativa” penalmente rilevante </w:t>
      </w:r>
      <w:r w:rsidR="4041AE8A" w:rsidRPr="3C8F2E6A">
        <w:rPr>
          <w:sz w:val="22"/>
          <w:szCs w:val="22"/>
        </w:rPr>
        <w:t>ai fini del</w:t>
      </w:r>
      <w:r w:rsidR="775DAA1F" w:rsidRPr="3C8F2E6A">
        <w:rPr>
          <w:sz w:val="22"/>
          <w:szCs w:val="22"/>
        </w:rPr>
        <w:t xml:space="preserve">la commissione del reato di autoriciclaggio di cui all’art. 648 </w:t>
      </w:r>
      <w:r w:rsidR="775DAA1F" w:rsidRPr="3C8F2E6A">
        <w:rPr>
          <w:i/>
          <w:iCs/>
          <w:sz w:val="22"/>
          <w:szCs w:val="22"/>
        </w:rPr>
        <w:t>ter</w:t>
      </w:r>
      <w:r w:rsidR="775DAA1F" w:rsidRPr="3C8F2E6A">
        <w:rPr>
          <w:sz w:val="22"/>
          <w:szCs w:val="22"/>
        </w:rPr>
        <w:t xml:space="preserve">.1 c.p. </w:t>
      </w:r>
      <w:r w:rsidR="70729E56" w:rsidRPr="3C8F2E6A">
        <w:rPr>
          <w:sz w:val="22"/>
          <w:szCs w:val="22"/>
        </w:rPr>
        <w:t>anche l’acquisto di criptovalute con denaro proveniente da un reato</w:t>
      </w:r>
      <w:r w:rsidR="775DAA1F" w:rsidRPr="3C8F2E6A">
        <w:rPr>
          <w:sz w:val="22"/>
          <w:szCs w:val="22"/>
        </w:rPr>
        <w:t xml:space="preserve">, dato che </w:t>
      </w:r>
      <w:r w:rsidR="2F178388" w:rsidRPr="3C8F2E6A">
        <w:rPr>
          <w:sz w:val="22"/>
          <w:szCs w:val="22"/>
        </w:rPr>
        <w:t xml:space="preserve">nella nozione di "attività speculativa" possono rientrare tutte quelle attività in cui il soggetto ricerca il raggiungimento di un utile, anche assumendosi il rischio di considerevoli perdite. Inoltre, </w:t>
      </w:r>
      <w:r w:rsidR="775DAA1F" w:rsidRPr="3C8F2E6A">
        <w:rPr>
          <w:sz w:val="22"/>
          <w:szCs w:val="22"/>
        </w:rPr>
        <w:t>le valute virtuali possono essere utilizzate per scopi diversi dal pagamento e comprendere prodotti di riserva di valore a fini di risparmio ed investimento</w:t>
      </w:r>
      <w:r w:rsidR="3EBA91AC" w:rsidRPr="3C8F2E6A">
        <w:rPr>
          <w:sz w:val="22"/>
          <w:szCs w:val="22"/>
        </w:rPr>
        <w:t xml:space="preserve">. </w:t>
      </w:r>
      <w:r w:rsidR="3EBA91AC" w:rsidRPr="3C8F2E6A">
        <w:rPr>
          <w:i/>
          <w:iCs/>
          <w:sz w:val="22"/>
          <w:szCs w:val="22"/>
        </w:rPr>
        <w:t>(C.C.)</w:t>
      </w:r>
    </w:p>
    <w:p w14:paraId="476C8DEA" w14:textId="0A40541A" w:rsidR="2AEB8C60" w:rsidRDefault="00020C1E" w:rsidP="3C8F2E6A">
      <w:pPr>
        <w:spacing w:after="120"/>
        <w:jc w:val="both"/>
        <w:rPr>
          <w:sz w:val="22"/>
          <w:szCs w:val="22"/>
          <w:u w:val="single"/>
        </w:rPr>
      </w:pPr>
      <w:hyperlink r:id="rId16" w:history="1">
        <w:r w:rsidR="2AEB8C60" w:rsidRPr="00C87168">
          <w:rPr>
            <w:rStyle w:val="Collegamentoipertestuale"/>
            <w:sz w:val="22"/>
            <w:szCs w:val="22"/>
          </w:rPr>
          <w:t>Corte di cassazione, sez. II penale, sentenza 13 luglio 2022, (ud. 7 luglio 2022), n. 27023</w:t>
        </w:r>
      </w:hyperlink>
    </w:p>
    <w:p w14:paraId="38308C34" w14:textId="62DF1B1D" w:rsidR="3C8F2E6A" w:rsidRDefault="3C8F2E6A" w:rsidP="3C8F2E6A">
      <w:pPr>
        <w:spacing w:after="120"/>
        <w:jc w:val="both"/>
        <w:rPr>
          <w:sz w:val="22"/>
          <w:szCs w:val="22"/>
        </w:rPr>
      </w:pPr>
    </w:p>
    <w:p w14:paraId="1D1BBF7C" w14:textId="1607D1A6" w:rsidR="78C37BAD" w:rsidRDefault="537C58BE" w:rsidP="3C8F2E6A">
      <w:pPr>
        <w:spacing w:after="120"/>
        <w:jc w:val="both"/>
        <w:rPr>
          <w:b/>
          <w:bCs/>
          <w:sz w:val="22"/>
          <w:szCs w:val="22"/>
          <w:u w:val="single"/>
        </w:rPr>
      </w:pPr>
      <w:r w:rsidRPr="3C8F2E6A">
        <w:rPr>
          <w:b/>
          <w:bCs/>
          <w:sz w:val="22"/>
          <w:szCs w:val="22"/>
          <w:u w:val="single"/>
        </w:rPr>
        <w:t>2</w:t>
      </w:r>
      <w:r w:rsidR="78C37BAD" w:rsidRPr="3C8F2E6A">
        <w:rPr>
          <w:b/>
          <w:bCs/>
          <w:sz w:val="22"/>
          <w:szCs w:val="22"/>
          <w:u w:val="single"/>
        </w:rPr>
        <w:t xml:space="preserve">. </w:t>
      </w:r>
      <w:r w:rsidR="06A54D39" w:rsidRPr="3C8F2E6A">
        <w:rPr>
          <w:b/>
          <w:bCs/>
          <w:sz w:val="22"/>
          <w:szCs w:val="22"/>
          <w:u w:val="single"/>
        </w:rPr>
        <w:t>I rapporti tra i reati in materia di pornografia minorile</w:t>
      </w:r>
    </w:p>
    <w:p w14:paraId="619C56BE" w14:textId="13AF59B9" w:rsidR="78C37BAD" w:rsidRDefault="06A54D39" w:rsidP="00C87168">
      <w:pPr>
        <w:jc w:val="both"/>
        <w:rPr>
          <w:sz w:val="22"/>
          <w:szCs w:val="22"/>
        </w:rPr>
      </w:pPr>
      <w:r w:rsidRPr="3C8F2E6A">
        <w:rPr>
          <w:sz w:val="22"/>
          <w:szCs w:val="22"/>
        </w:rPr>
        <w:t xml:space="preserve">Secondo la giurisprudenza richiamata dalla Corte </w:t>
      </w:r>
      <w:r w:rsidR="00984621">
        <w:rPr>
          <w:sz w:val="22"/>
          <w:szCs w:val="22"/>
        </w:rPr>
        <w:t>nella</w:t>
      </w:r>
      <w:r w:rsidR="002A5EE0">
        <w:rPr>
          <w:sz w:val="22"/>
          <w:szCs w:val="22"/>
        </w:rPr>
        <w:t xml:space="preserve"> pronuncia </w:t>
      </w:r>
      <w:r w:rsidR="00984621">
        <w:rPr>
          <w:sz w:val="22"/>
          <w:szCs w:val="22"/>
        </w:rPr>
        <w:t xml:space="preserve">sotto indicata, </w:t>
      </w:r>
      <w:r w:rsidRPr="3C8F2E6A">
        <w:rPr>
          <w:sz w:val="22"/>
          <w:szCs w:val="22"/>
        </w:rPr>
        <w:t>il reato di detenzione di materiale pornografico di cui all'articolo 600</w:t>
      </w:r>
      <w:r w:rsidR="002A5EE0">
        <w:rPr>
          <w:sz w:val="22"/>
          <w:szCs w:val="22"/>
        </w:rPr>
        <w:t xml:space="preserve"> </w:t>
      </w:r>
      <w:r w:rsidRPr="002A5EE0">
        <w:rPr>
          <w:i/>
          <w:iCs/>
          <w:sz w:val="22"/>
          <w:szCs w:val="22"/>
        </w:rPr>
        <w:t>quater</w:t>
      </w:r>
      <w:r w:rsidRPr="3C8F2E6A">
        <w:rPr>
          <w:sz w:val="22"/>
          <w:szCs w:val="22"/>
        </w:rPr>
        <w:t xml:space="preserve"> c.p. e quello di pornografia minorile </w:t>
      </w:r>
      <w:r w:rsidRPr="00984621">
        <w:rPr>
          <w:i/>
          <w:iCs/>
          <w:sz w:val="22"/>
          <w:szCs w:val="22"/>
        </w:rPr>
        <w:t>ex</w:t>
      </w:r>
      <w:r w:rsidRPr="3C8F2E6A">
        <w:rPr>
          <w:sz w:val="22"/>
          <w:szCs w:val="22"/>
        </w:rPr>
        <w:t xml:space="preserve"> articolo 600</w:t>
      </w:r>
      <w:r w:rsidR="002A5EE0">
        <w:rPr>
          <w:sz w:val="22"/>
          <w:szCs w:val="22"/>
        </w:rPr>
        <w:t xml:space="preserve"> </w:t>
      </w:r>
      <w:r w:rsidRPr="002A5EE0">
        <w:rPr>
          <w:i/>
          <w:iCs/>
          <w:sz w:val="22"/>
          <w:szCs w:val="22"/>
        </w:rPr>
        <w:t>ter</w:t>
      </w:r>
      <w:r w:rsidRPr="3C8F2E6A">
        <w:rPr>
          <w:sz w:val="22"/>
          <w:szCs w:val="22"/>
        </w:rPr>
        <w:t xml:space="preserve"> c.p., che ne incrimina la produzione e la diffusione, non integrano due distinti illeciti</w:t>
      </w:r>
      <w:r w:rsidR="00984621">
        <w:rPr>
          <w:sz w:val="22"/>
          <w:szCs w:val="22"/>
        </w:rPr>
        <w:t>,</w:t>
      </w:r>
      <w:r w:rsidRPr="3C8F2E6A">
        <w:rPr>
          <w:sz w:val="22"/>
          <w:szCs w:val="22"/>
        </w:rPr>
        <w:t xml:space="preserve"> ma due diverse modalità di realizzazione del medesimo reato, con la conseguenza che non possono concorrere tra loro se riguardano il medesimo materiale, </w:t>
      </w:r>
      <w:r w:rsidR="00984621">
        <w:rPr>
          <w:sz w:val="22"/>
          <w:szCs w:val="22"/>
        </w:rPr>
        <w:t>mentre</w:t>
      </w:r>
      <w:r w:rsidRPr="3C8F2E6A">
        <w:rPr>
          <w:sz w:val="22"/>
          <w:szCs w:val="22"/>
        </w:rPr>
        <w:t xml:space="preserve"> può sussistere il concorso se il materiale oggetto della produzione e quello oggetto della detenzione siano diversi.</w:t>
      </w:r>
    </w:p>
    <w:p w14:paraId="6F1CF02D" w14:textId="541C3C0A" w:rsidR="78C37BAD" w:rsidRDefault="06A54D39" w:rsidP="00C87168">
      <w:pPr>
        <w:jc w:val="both"/>
        <w:rPr>
          <w:sz w:val="22"/>
          <w:szCs w:val="22"/>
        </w:rPr>
      </w:pPr>
      <w:r w:rsidRPr="3C8F2E6A">
        <w:rPr>
          <w:sz w:val="22"/>
          <w:szCs w:val="22"/>
        </w:rPr>
        <w:t>Nel caso di specie i giudici di merito hanno escluso che il delitto di detenzione di materiale pedopornografico potesse essere ritenuto assorbito in quello di diffusione di cui all</w:t>
      </w:r>
      <w:r w:rsidR="002A5EE0">
        <w:rPr>
          <w:sz w:val="22"/>
          <w:szCs w:val="22"/>
        </w:rPr>
        <w:t>’</w:t>
      </w:r>
      <w:r w:rsidRPr="3C8F2E6A">
        <w:rPr>
          <w:sz w:val="22"/>
          <w:szCs w:val="22"/>
        </w:rPr>
        <w:t>articolo 600</w:t>
      </w:r>
      <w:r w:rsidR="002A5EE0">
        <w:rPr>
          <w:sz w:val="22"/>
          <w:szCs w:val="22"/>
        </w:rPr>
        <w:t xml:space="preserve"> </w:t>
      </w:r>
      <w:r w:rsidRPr="002A5EE0">
        <w:rPr>
          <w:i/>
          <w:iCs/>
          <w:sz w:val="22"/>
          <w:szCs w:val="22"/>
        </w:rPr>
        <w:t>ter</w:t>
      </w:r>
      <w:r w:rsidRPr="3C8F2E6A">
        <w:rPr>
          <w:sz w:val="22"/>
          <w:szCs w:val="22"/>
        </w:rPr>
        <w:t xml:space="preserve"> comma 3</w:t>
      </w:r>
      <w:r w:rsidR="00984621">
        <w:rPr>
          <w:sz w:val="22"/>
          <w:szCs w:val="22"/>
        </w:rPr>
        <w:t xml:space="preserve"> </w:t>
      </w:r>
      <w:r w:rsidR="00984621" w:rsidRPr="3C8F2E6A">
        <w:rPr>
          <w:sz w:val="22"/>
          <w:szCs w:val="22"/>
        </w:rPr>
        <w:t>c.p.</w:t>
      </w:r>
      <w:r w:rsidRPr="3C8F2E6A">
        <w:rPr>
          <w:sz w:val="22"/>
          <w:szCs w:val="22"/>
        </w:rPr>
        <w:t>, in considerazione dell</w:t>
      </w:r>
      <w:r w:rsidR="002A5EE0">
        <w:rPr>
          <w:sz w:val="22"/>
          <w:szCs w:val="22"/>
        </w:rPr>
        <w:t>’</w:t>
      </w:r>
      <w:r w:rsidRPr="3C8F2E6A">
        <w:rPr>
          <w:sz w:val="22"/>
          <w:szCs w:val="22"/>
        </w:rPr>
        <w:t>ingente quantitativo di materiale detenuto dal ricorrente, presente in cartelle deputate all</w:t>
      </w:r>
      <w:r w:rsidR="002A5EE0">
        <w:rPr>
          <w:sz w:val="22"/>
          <w:szCs w:val="22"/>
        </w:rPr>
        <w:t>’</w:t>
      </w:r>
      <w:r w:rsidRPr="3C8F2E6A">
        <w:rPr>
          <w:sz w:val="22"/>
          <w:szCs w:val="22"/>
        </w:rPr>
        <w:t xml:space="preserve">archiviazione, ulteriori e diverse da quelle deputate alla condivisione via Internet. </w:t>
      </w:r>
    </w:p>
    <w:p w14:paraId="40E3FD1F" w14:textId="2B5A276E" w:rsidR="78C37BAD" w:rsidRDefault="06A54D39" w:rsidP="00C87168">
      <w:pPr>
        <w:jc w:val="both"/>
        <w:rPr>
          <w:sz w:val="22"/>
          <w:szCs w:val="22"/>
        </w:rPr>
      </w:pPr>
      <w:r w:rsidRPr="3C8F2E6A">
        <w:rPr>
          <w:sz w:val="22"/>
          <w:szCs w:val="22"/>
        </w:rPr>
        <w:t xml:space="preserve">La Corte di legittimità </w:t>
      </w:r>
      <w:r w:rsidR="00984621">
        <w:rPr>
          <w:sz w:val="22"/>
          <w:szCs w:val="22"/>
        </w:rPr>
        <w:t>ha ritenuto</w:t>
      </w:r>
      <w:r w:rsidRPr="3C8F2E6A">
        <w:rPr>
          <w:sz w:val="22"/>
          <w:szCs w:val="22"/>
        </w:rPr>
        <w:t xml:space="preserve"> che</w:t>
      </w:r>
      <w:r w:rsidR="002A5EE0">
        <w:rPr>
          <w:sz w:val="22"/>
          <w:szCs w:val="22"/>
        </w:rPr>
        <w:t xml:space="preserve"> </w:t>
      </w:r>
      <w:r w:rsidRPr="3C8F2E6A">
        <w:rPr>
          <w:sz w:val="22"/>
          <w:szCs w:val="22"/>
        </w:rPr>
        <w:t>sia stato correttamente configurato il concorso tra i reati contestati di detenzione e diffusione del materiale, posto che l</w:t>
      </w:r>
      <w:r w:rsidR="002A5EE0">
        <w:rPr>
          <w:sz w:val="22"/>
          <w:szCs w:val="22"/>
        </w:rPr>
        <w:t>’</w:t>
      </w:r>
      <w:r w:rsidRPr="3C8F2E6A">
        <w:rPr>
          <w:sz w:val="22"/>
          <w:szCs w:val="22"/>
        </w:rPr>
        <w:t>assai ingente quantitativo di immagini pedopornografiche detenute dall</w:t>
      </w:r>
      <w:r w:rsidR="002A5EE0">
        <w:rPr>
          <w:sz w:val="22"/>
          <w:szCs w:val="22"/>
        </w:rPr>
        <w:t>’</w:t>
      </w:r>
      <w:r w:rsidRPr="3C8F2E6A">
        <w:rPr>
          <w:sz w:val="22"/>
          <w:szCs w:val="22"/>
        </w:rPr>
        <w:t xml:space="preserve">imputato, diverse e ulteriori rispetto a quelle diffuse, costituisce condotta distinta, dotata di una sua propria carica di offensività, cosicché è stata affermata la configurabilità di entrambe le fattispecie di reato, in considerazione della autonomia delle condotte e della loro indipendente idoneità a compromettere, in modo diverso, il bene protetto. </w:t>
      </w:r>
    </w:p>
    <w:p w14:paraId="1B48FCDF" w14:textId="597C6B14" w:rsidR="78C37BAD" w:rsidRDefault="06A54D39" w:rsidP="00C87168">
      <w:pPr>
        <w:spacing w:after="120"/>
        <w:jc w:val="both"/>
        <w:rPr>
          <w:sz w:val="22"/>
          <w:szCs w:val="22"/>
        </w:rPr>
      </w:pPr>
      <w:r w:rsidRPr="3C8F2E6A">
        <w:rPr>
          <w:sz w:val="22"/>
          <w:szCs w:val="22"/>
        </w:rPr>
        <w:t>Nella pronuncia si ribadisce inoltre la linea di discrimine tra le due fattispecie di diffusione e cessione di materiale pedopornografico: si avrà infatti il delitto di cui all'articolo 600</w:t>
      </w:r>
      <w:r w:rsidR="002A5EE0">
        <w:rPr>
          <w:sz w:val="22"/>
          <w:szCs w:val="22"/>
        </w:rPr>
        <w:t xml:space="preserve"> </w:t>
      </w:r>
      <w:r w:rsidRPr="002A5EE0">
        <w:rPr>
          <w:i/>
          <w:iCs/>
          <w:sz w:val="22"/>
          <w:szCs w:val="22"/>
        </w:rPr>
        <w:t>ter</w:t>
      </w:r>
      <w:r w:rsidRPr="3C8F2E6A">
        <w:rPr>
          <w:sz w:val="22"/>
          <w:szCs w:val="22"/>
        </w:rPr>
        <w:t xml:space="preserve"> comma 3</w:t>
      </w:r>
      <w:r w:rsidR="00984621">
        <w:rPr>
          <w:sz w:val="22"/>
          <w:szCs w:val="22"/>
        </w:rPr>
        <w:t xml:space="preserve"> </w:t>
      </w:r>
      <w:r w:rsidR="00984621" w:rsidRPr="3C8F2E6A">
        <w:rPr>
          <w:sz w:val="22"/>
          <w:szCs w:val="22"/>
        </w:rPr>
        <w:t>c.p.</w:t>
      </w:r>
      <w:r w:rsidRPr="3C8F2E6A">
        <w:rPr>
          <w:sz w:val="22"/>
          <w:szCs w:val="22"/>
        </w:rPr>
        <w:t xml:space="preserve">, nel caso in cui il soggetto inserisca foto pornografiche raffiguranti minori in un sito liberamente accessibile ovvero quando le </w:t>
      </w:r>
      <w:r w:rsidRPr="3C8F2E6A">
        <w:rPr>
          <w:sz w:val="22"/>
          <w:szCs w:val="22"/>
        </w:rPr>
        <w:lastRenderedPageBreak/>
        <w:t xml:space="preserve">propaghi per mezzo della rete </w:t>
      </w:r>
      <w:r w:rsidR="002A5EE0">
        <w:rPr>
          <w:sz w:val="22"/>
          <w:szCs w:val="22"/>
        </w:rPr>
        <w:t>I</w:t>
      </w:r>
      <w:r w:rsidRPr="3C8F2E6A">
        <w:rPr>
          <w:sz w:val="22"/>
          <w:szCs w:val="22"/>
        </w:rPr>
        <w:t>nternet, inviandole ad un gruppo o ad una lista di discussione da cui chiunque le possa scaricare, mentre è configurabile l'ipotesi più lieve di cui all'articolo 600</w:t>
      </w:r>
      <w:r w:rsidR="002A5EE0">
        <w:rPr>
          <w:sz w:val="22"/>
          <w:szCs w:val="22"/>
        </w:rPr>
        <w:t xml:space="preserve"> </w:t>
      </w:r>
      <w:r w:rsidRPr="002A5EE0">
        <w:rPr>
          <w:i/>
          <w:iCs/>
          <w:sz w:val="22"/>
          <w:szCs w:val="22"/>
        </w:rPr>
        <w:t>ter</w:t>
      </w:r>
      <w:r w:rsidRPr="3C8F2E6A">
        <w:rPr>
          <w:sz w:val="22"/>
          <w:szCs w:val="22"/>
        </w:rPr>
        <w:t xml:space="preserve"> comma 4</w:t>
      </w:r>
      <w:r w:rsidR="00984621">
        <w:rPr>
          <w:sz w:val="22"/>
          <w:szCs w:val="22"/>
        </w:rPr>
        <w:t xml:space="preserve"> </w:t>
      </w:r>
      <w:r w:rsidR="00984621" w:rsidRPr="3C8F2E6A">
        <w:rPr>
          <w:sz w:val="22"/>
          <w:szCs w:val="22"/>
        </w:rPr>
        <w:t>c.p.</w:t>
      </w:r>
      <w:r w:rsidRPr="3C8F2E6A">
        <w:rPr>
          <w:sz w:val="22"/>
          <w:szCs w:val="22"/>
        </w:rPr>
        <w:t>, quando l</w:t>
      </w:r>
      <w:r w:rsidR="002A5EE0">
        <w:rPr>
          <w:sz w:val="22"/>
          <w:szCs w:val="22"/>
        </w:rPr>
        <w:t>’</w:t>
      </w:r>
      <w:r w:rsidRPr="3C8F2E6A">
        <w:rPr>
          <w:sz w:val="22"/>
          <w:szCs w:val="22"/>
        </w:rPr>
        <w:t>agente invia le foto a una persona determinata, allegandole ad un messaggio di posta elettronica oppure tramite il profilo Facebook del destinatario, in modo tale che solo quest'ultimo abbia la possibilit</w:t>
      </w:r>
      <w:r w:rsidR="0DCB1F80" w:rsidRPr="3C8F2E6A">
        <w:rPr>
          <w:sz w:val="22"/>
          <w:szCs w:val="22"/>
        </w:rPr>
        <w:t>à</w:t>
      </w:r>
      <w:r w:rsidRPr="3C8F2E6A">
        <w:rPr>
          <w:sz w:val="22"/>
          <w:szCs w:val="22"/>
        </w:rPr>
        <w:t xml:space="preserve"> di prelevarle. </w:t>
      </w:r>
      <w:r w:rsidR="255BE0E6" w:rsidRPr="3C8F2E6A">
        <w:rPr>
          <w:i/>
          <w:iCs/>
          <w:sz w:val="22"/>
          <w:szCs w:val="22"/>
        </w:rPr>
        <w:t>(B.P.)</w:t>
      </w:r>
    </w:p>
    <w:p w14:paraId="5B66775D" w14:textId="316B8E17" w:rsidR="78C37BAD" w:rsidRDefault="06A54D39" w:rsidP="3C8F2E6A">
      <w:pPr>
        <w:spacing w:after="120"/>
        <w:jc w:val="both"/>
        <w:rPr>
          <w:sz w:val="22"/>
          <w:szCs w:val="22"/>
        </w:rPr>
      </w:pPr>
      <w:r w:rsidRPr="3C8F2E6A">
        <w:rPr>
          <w:sz w:val="22"/>
          <w:szCs w:val="22"/>
        </w:rPr>
        <w:t>In senso conforme: Corte di Cassazione, sez. III penale, 22 ottobre 2020 (ud. 6 novembre 2019), n. 2252; Corte di Cassazione, sez. III penale, 15 gennaio 2019 (ud. 27 settembre 2018), n. 1647.</w:t>
      </w:r>
    </w:p>
    <w:p w14:paraId="64467145" w14:textId="0C4FFE20" w:rsidR="78C37BAD" w:rsidRDefault="00020C1E" w:rsidP="3C8F2E6A">
      <w:pPr>
        <w:spacing w:after="120"/>
        <w:jc w:val="both"/>
        <w:rPr>
          <w:sz w:val="22"/>
          <w:szCs w:val="22"/>
          <w:u w:val="single"/>
        </w:rPr>
      </w:pPr>
      <w:hyperlink r:id="rId17" w:history="1">
        <w:r w:rsidR="06A54D39" w:rsidRPr="00C87168">
          <w:rPr>
            <w:rStyle w:val="Collegamentoipertestuale"/>
            <w:sz w:val="22"/>
            <w:szCs w:val="22"/>
          </w:rPr>
          <w:t>Corte di Cassazione, sez. III penale, 11 ottobre 2022 (ud. 20 settembre 2022), n. 38178</w:t>
        </w:r>
      </w:hyperlink>
    </w:p>
    <w:p w14:paraId="19B79E51" w14:textId="78B98124" w:rsidR="78C37BAD" w:rsidRDefault="78C37BAD" w:rsidP="3C8F2E6A">
      <w:pPr>
        <w:spacing w:after="120"/>
        <w:jc w:val="both"/>
        <w:rPr>
          <w:b/>
          <w:bCs/>
          <w:sz w:val="22"/>
          <w:szCs w:val="22"/>
          <w:u w:val="single"/>
        </w:rPr>
      </w:pPr>
    </w:p>
    <w:p w14:paraId="45EB6546" w14:textId="72EE9A6A" w:rsidR="78C37BAD" w:rsidRDefault="60D49772" w:rsidP="3C8F2E6A">
      <w:pPr>
        <w:spacing w:after="120"/>
        <w:jc w:val="both"/>
        <w:rPr>
          <w:b/>
          <w:bCs/>
          <w:sz w:val="22"/>
          <w:szCs w:val="22"/>
          <w:u w:val="single"/>
        </w:rPr>
      </w:pPr>
      <w:r w:rsidRPr="3C8F2E6A">
        <w:rPr>
          <w:b/>
          <w:bCs/>
          <w:sz w:val="22"/>
          <w:szCs w:val="22"/>
          <w:u w:val="single"/>
        </w:rPr>
        <w:t xml:space="preserve">3. </w:t>
      </w:r>
      <w:r w:rsidR="2EFE243C" w:rsidRPr="3C8F2E6A">
        <w:rPr>
          <w:b/>
          <w:bCs/>
          <w:sz w:val="22"/>
          <w:szCs w:val="22"/>
          <w:u w:val="single"/>
        </w:rPr>
        <w:t>La definizione di “materiale pedopornografico”</w:t>
      </w:r>
    </w:p>
    <w:p w14:paraId="3D2FAEEC" w14:textId="5E18C15A" w:rsidR="78C37BAD" w:rsidRDefault="2EFE243C" w:rsidP="00C87168">
      <w:pPr>
        <w:jc w:val="both"/>
        <w:rPr>
          <w:sz w:val="22"/>
          <w:szCs w:val="22"/>
        </w:rPr>
      </w:pPr>
      <w:r w:rsidRPr="3C8F2E6A">
        <w:rPr>
          <w:sz w:val="22"/>
          <w:szCs w:val="22"/>
        </w:rPr>
        <w:t>La Corte richiama la definizione di pornografia minorile di cui all</w:t>
      </w:r>
      <w:r w:rsidR="009F1D43">
        <w:rPr>
          <w:sz w:val="22"/>
          <w:szCs w:val="22"/>
        </w:rPr>
        <w:t>’</w:t>
      </w:r>
      <w:r w:rsidRPr="3C8F2E6A">
        <w:rPr>
          <w:sz w:val="22"/>
          <w:szCs w:val="22"/>
        </w:rPr>
        <w:t xml:space="preserve">articolo 600 </w:t>
      </w:r>
      <w:r w:rsidRPr="009F1D43">
        <w:rPr>
          <w:i/>
          <w:iCs/>
          <w:sz w:val="22"/>
          <w:szCs w:val="22"/>
        </w:rPr>
        <w:t>ter</w:t>
      </w:r>
      <w:r w:rsidRPr="3C8F2E6A">
        <w:rPr>
          <w:sz w:val="22"/>
          <w:szCs w:val="22"/>
        </w:rPr>
        <w:t xml:space="preserve"> u.c. </w:t>
      </w:r>
      <w:r w:rsidR="00984621" w:rsidRPr="3C8F2E6A">
        <w:rPr>
          <w:sz w:val="22"/>
          <w:szCs w:val="22"/>
        </w:rPr>
        <w:t xml:space="preserve">c.p. </w:t>
      </w:r>
      <w:r w:rsidRPr="3C8F2E6A">
        <w:rPr>
          <w:sz w:val="22"/>
          <w:szCs w:val="22"/>
        </w:rPr>
        <w:t xml:space="preserve">(“ai fini di cui al presente articolo per pornografia minorile si intende ogni rappresentazione, con qualunque mezzo, di un minore degli anni diciotto coinvolto in attivita' sessuali esplicite, reali o simulate, o qualunque rappresentazione degli organi sessuali di un minore di anni diciotto per scopi sessuali”), affermando che la norma </w:t>
      </w:r>
      <w:r w:rsidR="00984621">
        <w:rPr>
          <w:sz w:val="22"/>
          <w:szCs w:val="22"/>
        </w:rPr>
        <w:t>contiene</w:t>
      </w:r>
      <w:r w:rsidRPr="3C8F2E6A">
        <w:rPr>
          <w:sz w:val="22"/>
          <w:szCs w:val="22"/>
        </w:rPr>
        <w:t xml:space="preserve"> due ipotesi distinte tra loro: nella prima rientra qualsiasi rappresentazione del minore di anni </w:t>
      </w:r>
      <w:r w:rsidR="009F1D43">
        <w:rPr>
          <w:sz w:val="22"/>
          <w:szCs w:val="22"/>
        </w:rPr>
        <w:t>diciotto</w:t>
      </w:r>
      <w:r w:rsidRPr="3C8F2E6A">
        <w:rPr>
          <w:sz w:val="22"/>
          <w:szCs w:val="22"/>
        </w:rPr>
        <w:t xml:space="preserve"> che sia coinvolto in attività sessuali esplicite, reali o simulate, realizzate da qualunque soggetto, a prescindere d</w:t>
      </w:r>
      <w:r w:rsidR="00984621">
        <w:rPr>
          <w:sz w:val="22"/>
          <w:szCs w:val="22"/>
        </w:rPr>
        <w:t>a</w:t>
      </w:r>
      <w:r w:rsidRPr="3C8F2E6A">
        <w:rPr>
          <w:sz w:val="22"/>
          <w:szCs w:val="22"/>
        </w:rPr>
        <w:t>ll</w:t>
      </w:r>
      <w:r w:rsidR="009F1D43">
        <w:rPr>
          <w:sz w:val="22"/>
          <w:szCs w:val="22"/>
        </w:rPr>
        <w:t>’</w:t>
      </w:r>
      <w:r w:rsidRPr="3C8F2E6A">
        <w:rPr>
          <w:sz w:val="22"/>
          <w:szCs w:val="22"/>
        </w:rPr>
        <w:t xml:space="preserve">età; nella seconda, più specifica e limitata, rientra qualunque, cioè ogni forma di rappresentazione degli organi sessuali di un minore di anni diciotto che sia finalizzata a scopi sessuali. </w:t>
      </w:r>
    </w:p>
    <w:p w14:paraId="731F40A5" w14:textId="6ED1ACE2" w:rsidR="78C37BAD" w:rsidRDefault="2EFE243C" w:rsidP="00C87168">
      <w:pPr>
        <w:jc w:val="both"/>
        <w:rPr>
          <w:sz w:val="22"/>
          <w:szCs w:val="22"/>
        </w:rPr>
      </w:pPr>
      <w:r w:rsidRPr="3C8F2E6A">
        <w:rPr>
          <w:sz w:val="22"/>
          <w:szCs w:val="22"/>
        </w:rPr>
        <w:t>Nella prima ipotesi della norma rientrano quelle rappresentazioni in cui il minore non sia solo l</w:t>
      </w:r>
      <w:r w:rsidR="009F1D43">
        <w:rPr>
          <w:sz w:val="22"/>
          <w:szCs w:val="22"/>
        </w:rPr>
        <w:t>’</w:t>
      </w:r>
      <w:r w:rsidRPr="3C8F2E6A">
        <w:rPr>
          <w:sz w:val="22"/>
          <w:szCs w:val="22"/>
        </w:rPr>
        <w:t xml:space="preserve">autore delle attività sessuali, che devono essere esplicite, cioè emergere chiaramente dalle rappresentazioni, ma anche quelle in cui sia trascinato, associato, interessato, reso partecipe </w:t>
      </w:r>
      <w:r w:rsidR="00984621">
        <w:rPr>
          <w:sz w:val="22"/>
          <w:szCs w:val="22"/>
        </w:rPr>
        <w:t>in essa quando queste</w:t>
      </w:r>
      <w:r w:rsidRPr="3C8F2E6A">
        <w:rPr>
          <w:sz w:val="22"/>
          <w:szCs w:val="22"/>
        </w:rPr>
        <w:t xml:space="preserve"> siano attuate da soggetti terzi, minorenni o maggiorenni. La Corte evidenzia che il concetto di attività sessuali è più ampio di quello di atto sessuale rilevante </w:t>
      </w:r>
      <w:r w:rsidRPr="009F1D43">
        <w:rPr>
          <w:i/>
          <w:iCs/>
          <w:sz w:val="22"/>
          <w:szCs w:val="22"/>
        </w:rPr>
        <w:t>ex</w:t>
      </w:r>
      <w:r w:rsidRPr="3C8F2E6A">
        <w:rPr>
          <w:sz w:val="22"/>
          <w:szCs w:val="22"/>
        </w:rPr>
        <w:t xml:space="preserve"> articolo 609 </w:t>
      </w:r>
      <w:r w:rsidRPr="009F1D43">
        <w:rPr>
          <w:i/>
          <w:iCs/>
          <w:sz w:val="22"/>
          <w:szCs w:val="22"/>
        </w:rPr>
        <w:t>bis</w:t>
      </w:r>
      <w:r w:rsidRPr="3C8F2E6A">
        <w:rPr>
          <w:sz w:val="22"/>
          <w:szCs w:val="22"/>
        </w:rPr>
        <w:t xml:space="preserve"> c.p., perché concerne qualunque esplicazione, qualunque condotta concernente la sfera sessuale da parte di un singolo o di più soggetti. </w:t>
      </w:r>
    </w:p>
    <w:p w14:paraId="2710BA37" w14:textId="7F8E7E8D" w:rsidR="78C37BAD" w:rsidRDefault="2EFE243C" w:rsidP="00C87168">
      <w:pPr>
        <w:jc w:val="both"/>
        <w:rPr>
          <w:sz w:val="22"/>
          <w:szCs w:val="22"/>
        </w:rPr>
      </w:pPr>
      <w:r w:rsidRPr="3C8F2E6A">
        <w:rPr>
          <w:sz w:val="22"/>
          <w:szCs w:val="22"/>
        </w:rPr>
        <w:t>Nel caso di specie, la rappresentazione dell</w:t>
      </w:r>
      <w:r w:rsidR="009F1D43">
        <w:rPr>
          <w:sz w:val="22"/>
          <w:szCs w:val="22"/>
        </w:rPr>
        <w:t>’</w:t>
      </w:r>
      <w:r w:rsidRPr="3C8F2E6A">
        <w:rPr>
          <w:sz w:val="22"/>
          <w:szCs w:val="22"/>
        </w:rPr>
        <w:t>esibizione degli organi genitali da parte di un adulto, che si alza allo scopo il vestito per mostrarsi nuda all</w:t>
      </w:r>
      <w:r w:rsidR="009F1D43">
        <w:rPr>
          <w:sz w:val="22"/>
          <w:szCs w:val="22"/>
        </w:rPr>
        <w:t>’</w:t>
      </w:r>
      <w:r w:rsidRPr="3C8F2E6A">
        <w:rPr>
          <w:sz w:val="22"/>
          <w:szCs w:val="22"/>
        </w:rPr>
        <w:t>obiettivo, realizzata rendendo ad essa partecipe il minore, associato nell</w:t>
      </w:r>
      <w:r w:rsidR="009F1D43">
        <w:rPr>
          <w:sz w:val="22"/>
          <w:szCs w:val="22"/>
        </w:rPr>
        <w:t>’</w:t>
      </w:r>
      <w:r w:rsidRPr="3C8F2E6A">
        <w:rPr>
          <w:sz w:val="22"/>
          <w:szCs w:val="22"/>
        </w:rPr>
        <w:t xml:space="preserve">immagine, concretizza il compimento di attività sessuali esplicite con il minore, rilevante </w:t>
      </w:r>
      <w:r w:rsidRPr="009F1D43">
        <w:rPr>
          <w:i/>
          <w:iCs/>
          <w:sz w:val="22"/>
          <w:szCs w:val="22"/>
        </w:rPr>
        <w:t>ex</w:t>
      </w:r>
      <w:r w:rsidRPr="3C8F2E6A">
        <w:rPr>
          <w:sz w:val="22"/>
          <w:szCs w:val="22"/>
        </w:rPr>
        <w:t xml:space="preserve"> articolo 600 </w:t>
      </w:r>
      <w:r w:rsidRPr="009F1D43">
        <w:rPr>
          <w:i/>
          <w:iCs/>
          <w:sz w:val="22"/>
          <w:szCs w:val="22"/>
        </w:rPr>
        <w:t>ter</w:t>
      </w:r>
      <w:r w:rsidRPr="3C8F2E6A">
        <w:rPr>
          <w:sz w:val="22"/>
          <w:szCs w:val="22"/>
        </w:rPr>
        <w:t xml:space="preserve"> c.p.. </w:t>
      </w:r>
    </w:p>
    <w:p w14:paraId="3E080444" w14:textId="09EB8693" w:rsidR="78C37BAD" w:rsidRDefault="2EFE243C" w:rsidP="00C87168">
      <w:pPr>
        <w:jc w:val="both"/>
        <w:rPr>
          <w:sz w:val="22"/>
          <w:szCs w:val="22"/>
        </w:rPr>
      </w:pPr>
      <w:r w:rsidRPr="3C8F2E6A">
        <w:rPr>
          <w:sz w:val="22"/>
          <w:szCs w:val="22"/>
        </w:rPr>
        <w:t>Per quanto riguarda la seconda ipotesi</w:t>
      </w:r>
      <w:r w:rsidR="00094125">
        <w:rPr>
          <w:sz w:val="22"/>
          <w:szCs w:val="22"/>
        </w:rPr>
        <w:t xml:space="preserve"> prevista</w:t>
      </w:r>
      <w:r w:rsidRPr="3C8F2E6A">
        <w:rPr>
          <w:sz w:val="22"/>
          <w:szCs w:val="22"/>
        </w:rPr>
        <w:t xml:space="preserve"> d</w:t>
      </w:r>
      <w:r w:rsidR="00094125">
        <w:rPr>
          <w:sz w:val="22"/>
          <w:szCs w:val="22"/>
        </w:rPr>
        <w:t>a</w:t>
      </w:r>
      <w:r w:rsidRPr="3C8F2E6A">
        <w:rPr>
          <w:sz w:val="22"/>
          <w:szCs w:val="22"/>
        </w:rPr>
        <w:t>lla norma, ad essa sono state ricondotte foto in cui la vittima è ritratta da sola, mentre mostra il pube, anche se coperto</w:t>
      </w:r>
      <w:r w:rsidR="009F1D43">
        <w:rPr>
          <w:sz w:val="22"/>
          <w:szCs w:val="22"/>
        </w:rPr>
        <w:t xml:space="preserve">, ritenendo non necessaria la </w:t>
      </w:r>
      <w:r w:rsidR="009F1D43" w:rsidRPr="3C8F2E6A">
        <w:rPr>
          <w:sz w:val="22"/>
          <w:szCs w:val="22"/>
        </w:rPr>
        <w:t>nudità quale presupposto per l</w:t>
      </w:r>
      <w:r w:rsidR="009F1D43">
        <w:rPr>
          <w:sz w:val="22"/>
          <w:szCs w:val="22"/>
        </w:rPr>
        <w:t>’</w:t>
      </w:r>
      <w:r w:rsidR="009F1D43" w:rsidRPr="3C8F2E6A">
        <w:rPr>
          <w:sz w:val="22"/>
          <w:szCs w:val="22"/>
        </w:rPr>
        <w:t xml:space="preserve">applicazione dell'articolo 600 </w:t>
      </w:r>
      <w:r w:rsidR="009F1D43" w:rsidRPr="009F1D43">
        <w:rPr>
          <w:i/>
          <w:iCs/>
          <w:sz w:val="22"/>
          <w:szCs w:val="22"/>
        </w:rPr>
        <w:t>ter</w:t>
      </w:r>
      <w:r w:rsidR="009F1D43" w:rsidRPr="3C8F2E6A">
        <w:rPr>
          <w:sz w:val="22"/>
          <w:szCs w:val="22"/>
        </w:rPr>
        <w:t xml:space="preserve"> u.c.</w:t>
      </w:r>
      <w:r w:rsidR="00094125">
        <w:rPr>
          <w:sz w:val="22"/>
          <w:szCs w:val="22"/>
        </w:rPr>
        <w:t xml:space="preserve"> </w:t>
      </w:r>
      <w:r w:rsidR="00094125" w:rsidRPr="3C8F2E6A">
        <w:rPr>
          <w:sz w:val="22"/>
          <w:szCs w:val="22"/>
        </w:rPr>
        <w:t>c.p.</w:t>
      </w:r>
      <w:r w:rsidRPr="3C8F2E6A">
        <w:rPr>
          <w:sz w:val="22"/>
          <w:szCs w:val="22"/>
        </w:rPr>
        <w:t>. Si è dato rilievo, in particolare, all</w:t>
      </w:r>
      <w:r w:rsidR="009F1D43">
        <w:rPr>
          <w:sz w:val="22"/>
          <w:szCs w:val="22"/>
        </w:rPr>
        <w:t>’</w:t>
      </w:r>
      <w:r w:rsidRPr="3C8F2E6A">
        <w:rPr>
          <w:sz w:val="22"/>
          <w:szCs w:val="22"/>
        </w:rPr>
        <w:t xml:space="preserve">oggetto della rappresentazione, il pube, ed alla posa fatta assumere alla minore - che aveva le gambe allargate - sicché si è ritenuto che le foto siano state scattate esclusivamente per una finalità sessuale. Pertanto, la presenza delle </w:t>
      </w:r>
      <w:r w:rsidR="009F1D43">
        <w:rPr>
          <w:sz w:val="22"/>
          <w:szCs w:val="22"/>
        </w:rPr>
        <w:t>“</w:t>
      </w:r>
      <w:r w:rsidRPr="3C8F2E6A">
        <w:rPr>
          <w:sz w:val="22"/>
          <w:szCs w:val="22"/>
        </w:rPr>
        <w:t>mutandine</w:t>
      </w:r>
      <w:r w:rsidR="009F1D43">
        <w:rPr>
          <w:sz w:val="22"/>
          <w:szCs w:val="22"/>
        </w:rPr>
        <w:t>”</w:t>
      </w:r>
      <w:r w:rsidRPr="3C8F2E6A">
        <w:rPr>
          <w:sz w:val="22"/>
          <w:szCs w:val="22"/>
        </w:rPr>
        <w:t xml:space="preserve"> non </w:t>
      </w:r>
      <w:r w:rsidR="009F1D43">
        <w:rPr>
          <w:sz w:val="22"/>
          <w:szCs w:val="22"/>
        </w:rPr>
        <w:t>è</w:t>
      </w:r>
      <w:r w:rsidRPr="3C8F2E6A">
        <w:rPr>
          <w:sz w:val="22"/>
          <w:szCs w:val="22"/>
        </w:rPr>
        <w:t xml:space="preserve"> stata ritenuta di per s</w:t>
      </w:r>
      <w:r w:rsidR="009F1D43">
        <w:rPr>
          <w:sz w:val="22"/>
          <w:szCs w:val="22"/>
        </w:rPr>
        <w:t>é</w:t>
      </w:r>
      <w:r w:rsidRPr="3C8F2E6A">
        <w:rPr>
          <w:sz w:val="22"/>
          <w:szCs w:val="22"/>
        </w:rPr>
        <w:t xml:space="preserve"> rilevante, dal momento che l</w:t>
      </w:r>
      <w:r w:rsidR="009F1D43">
        <w:rPr>
          <w:sz w:val="22"/>
          <w:szCs w:val="22"/>
        </w:rPr>
        <w:t>’</w:t>
      </w:r>
      <w:r w:rsidRPr="3C8F2E6A">
        <w:rPr>
          <w:sz w:val="22"/>
          <w:szCs w:val="22"/>
        </w:rPr>
        <w:t>oggetto della rappresentazione é l</w:t>
      </w:r>
      <w:r w:rsidR="009F1D43">
        <w:rPr>
          <w:sz w:val="22"/>
          <w:szCs w:val="22"/>
        </w:rPr>
        <w:t>’</w:t>
      </w:r>
      <w:r w:rsidRPr="3C8F2E6A">
        <w:rPr>
          <w:sz w:val="22"/>
          <w:szCs w:val="22"/>
        </w:rPr>
        <w:t xml:space="preserve">organo sessuale della minore, oltre a doversi rilevare che tali capi di abbigliamento non sono necessariamente coprenti o comunque possono consentire ugualmente la visione, totale o parziale, degli organi sessuali. </w:t>
      </w:r>
    </w:p>
    <w:p w14:paraId="091D0610" w14:textId="2C200C77" w:rsidR="78C37BAD" w:rsidRDefault="2EFE243C" w:rsidP="3C8F2E6A">
      <w:pPr>
        <w:spacing w:after="120"/>
        <w:jc w:val="both"/>
        <w:rPr>
          <w:i/>
          <w:iCs/>
          <w:sz w:val="22"/>
          <w:szCs w:val="22"/>
        </w:rPr>
      </w:pPr>
      <w:r w:rsidRPr="3C8F2E6A">
        <w:rPr>
          <w:sz w:val="22"/>
          <w:szCs w:val="22"/>
        </w:rPr>
        <w:t>A supporto della tesi esposta</w:t>
      </w:r>
      <w:r w:rsidR="00907EB7">
        <w:rPr>
          <w:sz w:val="22"/>
          <w:szCs w:val="22"/>
        </w:rPr>
        <w:t xml:space="preserve"> </w:t>
      </w:r>
      <w:r w:rsidRPr="3C8F2E6A">
        <w:rPr>
          <w:sz w:val="22"/>
          <w:szCs w:val="22"/>
        </w:rPr>
        <w:t xml:space="preserve">viene richiamata dalla Corte la tutela ulteriore accordata dalla legge ai minori anche dall'articolo 600 </w:t>
      </w:r>
      <w:r w:rsidRPr="00907EB7">
        <w:rPr>
          <w:i/>
          <w:iCs/>
          <w:sz w:val="22"/>
          <w:szCs w:val="22"/>
        </w:rPr>
        <w:t>quater</w:t>
      </w:r>
      <w:r w:rsidRPr="3C8F2E6A">
        <w:rPr>
          <w:sz w:val="22"/>
          <w:szCs w:val="22"/>
        </w:rPr>
        <w:t>.1 c.p.. Tale norma punisce infatti le condotte di produzione di materiale pedopornografico</w:t>
      </w:r>
      <w:r w:rsidR="00907EB7">
        <w:rPr>
          <w:sz w:val="22"/>
          <w:szCs w:val="22"/>
        </w:rPr>
        <w:t xml:space="preserve"> </w:t>
      </w:r>
      <w:r w:rsidRPr="3C8F2E6A">
        <w:rPr>
          <w:sz w:val="22"/>
          <w:szCs w:val="22"/>
        </w:rPr>
        <w:t xml:space="preserve">e la detenzione dello stesso, quando il materiale “rappresenta immagini virtuali realizzate utilizzando immagini di minori degli anni </w:t>
      </w:r>
      <w:r w:rsidR="00907EB7">
        <w:rPr>
          <w:sz w:val="22"/>
          <w:szCs w:val="22"/>
        </w:rPr>
        <w:t>diciotto</w:t>
      </w:r>
      <w:r w:rsidRPr="3C8F2E6A">
        <w:rPr>
          <w:sz w:val="22"/>
          <w:szCs w:val="22"/>
        </w:rPr>
        <w:t xml:space="preserve"> o parti di esse”, specificando che “per immagini virtuali si intendono immagini realizzate con tecniche di elaborazione grafica non associate in tutto o in parte a situazioni reali, la cui qualità di rappresentazione fa apparire come vere situazioni non reali”.</w:t>
      </w:r>
      <w:r w:rsidR="001529F7">
        <w:rPr>
          <w:sz w:val="22"/>
          <w:szCs w:val="22"/>
        </w:rPr>
        <w:t xml:space="preserve"> </w:t>
      </w:r>
      <w:r w:rsidRPr="3C8F2E6A">
        <w:rPr>
          <w:i/>
          <w:iCs/>
          <w:sz w:val="22"/>
          <w:szCs w:val="22"/>
        </w:rPr>
        <w:t>(B</w:t>
      </w:r>
      <w:r w:rsidR="210027DF" w:rsidRPr="3C8F2E6A">
        <w:rPr>
          <w:i/>
          <w:iCs/>
          <w:sz w:val="22"/>
          <w:szCs w:val="22"/>
        </w:rPr>
        <w:t>.P.)</w:t>
      </w:r>
    </w:p>
    <w:p w14:paraId="5C7D1C90" w14:textId="700766A7" w:rsidR="78C37BAD" w:rsidRDefault="00020C1E" w:rsidP="3C8F2E6A">
      <w:pPr>
        <w:spacing w:after="120"/>
        <w:jc w:val="both"/>
        <w:rPr>
          <w:sz w:val="22"/>
          <w:szCs w:val="22"/>
          <w:u w:val="single"/>
        </w:rPr>
      </w:pPr>
      <w:hyperlink r:id="rId18" w:history="1">
        <w:r w:rsidR="2EFE243C" w:rsidRPr="00C87168">
          <w:rPr>
            <w:rStyle w:val="Collegamentoipertestuale"/>
            <w:sz w:val="22"/>
            <w:szCs w:val="22"/>
          </w:rPr>
          <w:t>Corte di Cassazione, sez. III penale, 27 ottobre 2022 (ud. 6 luglio 2022), n. 4060</w:t>
        </w:r>
        <w:r w:rsidR="00C87168" w:rsidRPr="00C87168">
          <w:rPr>
            <w:rStyle w:val="Collegamentoipertestuale"/>
            <w:sz w:val="22"/>
            <w:szCs w:val="22"/>
          </w:rPr>
          <w:t>9</w:t>
        </w:r>
      </w:hyperlink>
    </w:p>
    <w:p w14:paraId="2F43AA7F" w14:textId="416C4794" w:rsidR="78C37BAD" w:rsidRDefault="78C37BAD" w:rsidP="3C8F2E6A">
      <w:pPr>
        <w:spacing w:after="120"/>
        <w:jc w:val="both"/>
        <w:rPr>
          <w:b/>
          <w:bCs/>
          <w:sz w:val="22"/>
          <w:szCs w:val="22"/>
          <w:u w:val="single"/>
        </w:rPr>
      </w:pPr>
    </w:p>
    <w:p w14:paraId="7DFEE2A3" w14:textId="0DCAA5B1" w:rsidR="78C37BAD" w:rsidRDefault="4879B39D" w:rsidP="3C8F2E6A">
      <w:pPr>
        <w:spacing w:after="120"/>
        <w:jc w:val="both"/>
        <w:rPr>
          <w:b/>
          <w:bCs/>
          <w:sz w:val="22"/>
          <w:szCs w:val="22"/>
          <w:u w:val="single"/>
        </w:rPr>
      </w:pPr>
      <w:r w:rsidRPr="3C8F2E6A">
        <w:rPr>
          <w:b/>
          <w:bCs/>
          <w:sz w:val="22"/>
          <w:szCs w:val="22"/>
          <w:u w:val="single"/>
        </w:rPr>
        <w:t>4</w:t>
      </w:r>
      <w:r w:rsidR="2EFE243C" w:rsidRPr="3C8F2E6A">
        <w:rPr>
          <w:b/>
          <w:bCs/>
          <w:sz w:val="22"/>
          <w:szCs w:val="22"/>
          <w:u w:val="single"/>
        </w:rPr>
        <w:t xml:space="preserve">. </w:t>
      </w:r>
      <w:r w:rsidR="78C37BAD" w:rsidRPr="3C8F2E6A">
        <w:rPr>
          <w:b/>
          <w:bCs/>
          <w:sz w:val="22"/>
          <w:szCs w:val="22"/>
          <w:u w:val="single"/>
        </w:rPr>
        <w:t>La nozione di identità digitale rilevante ai sensi dell’art. 640-</w:t>
      </w:r>
      <w:r w:rsidR="78C37BAD" w:rsidRPr="3C8F2E6A">
        <w:rPr>
          <w:b/>
          <w:bCs/>
          <w:i/>
          <w:iCs/>
          <w:sz w:val="22"/>
          <w:szCs w:val="22"/>
          <w:u w:val="single"/>
        </w:rPr>
        <w:t xml:space="preserve">ter </w:t>
      </w:r>
      <w:r w:rsidR="78C37BAD" w:rsidRPr="3C8F2E6A">
        <w:rPr>
          <w:b/>
          <w:bCs/>
          <w:sz w:val="22"/>
          <w:szCs w:val="22"/>
          <w:u w:val="single"/>
        </w:rPr>
        <w:t>co. 3 c.p.</w:t>
      </w:r>
    </w:p>
    <w:p w14:paraId="50A24908" w14:textId="6C169F55" w:rsidR="78C37BAD" w:rsidRDefault="78C37BAD" w:rsidP="3C8F2E6A">
      <w:pPr>
        <w:spacing w:after="120"/>
        <w:jc w:val="both"/>
        <w:rPr>
          <w:sz w:val="22"/>
          <w:szCs w:val="22"/>
        </w:rPr>
      </w:pPr>
      <w:r w:rsidRPr="3C8F2E6A">
        <w:rPr>
          <w:sz w:val="22"/>
          <w:szCs w:val="22"/>
        </w:rPr>
        <w:t>In tema di frode informatica, la nozione di "identità digitale" di</w:t>
      </w:r>
      <w:r w:rsidR="16B48412" w:rsidRPr="3C8F2E6A">
        <w:rPr>
          <w:sz w:val="22"/>
          <w:szCs w:val="22"/>
        </w:rPr>
        <w:t xml:space="preserve"> cui </w:t>
      </w:r>
      <w:r w:rsidRPr="3C8F2E6A">
        <w:rPr>
          <w:sz w:val="22"/>
          <w:szCs w:val="22"/>
        </w:rPr>
        <w:t>all'art. 640-</w:t>
      </w:r>
      <w:r w:rsidRPr="3C8F2E6A">
        <w:rPr>
          <w:i/>
          <w:iCs/>
          <w:sz w:val="22"/>
          <w:szCs w:val="22"/>
        </w:rPr>
        <w:t>ter</w:t>
      </w:r>
      <w:r w:rsidRPr="3C8F2E6A">
        <w:rPr>
          <w:sz w:val="22"/>
          <w:szCs w:val="22"/>
        </w:rPr>
        <w:t xml:space="preserve"> </w:t>
      </w:r>
      <w:r w:rsidR="530F875F" w:rsidRPr="3C8F2E6A">
        <w:rPr>
          <w:sz w:val="22"/>
          <w:szCs w:val="22"/>
        </w:rPr>
        <w:t xml:space="preserve">co. </w:t>
      </w:r>
      <w:r w:rsidRPr="3C8F2E6A">
        <w:rPr>
          <w:sz w:val="22"/>
          <w:szCs w:val="22"/>
        </w:rPr>
        <w:t>3 c.p.</w:t>
      </w:r>
      <w:r w:rsidR="4BA840A0" w:rsidRPr="3C8F2E6A">
        <w:rPr>
          <w:sz w:val="22"/>
          <w:szCs w:val="22"/>
        </w:rPr>
        <w:t xml:space="preserve"> </w:t>
      </w:r>
      <w:r w:rsidR="26CEFB47" w:rsidRPr="3C8F2E6A">
        <w:rPr>
          <w:sz w:val="22"/>
          <w:szCs w:val="22"/>
        </w:rPr>
        <w:t xml:space="preserve">nonostante l’assenza di una definizione legislativa </w:t>
      </w:r>
      <w:r w:rsidRPr="3C8F2E6A">
        <w:rPr>
          <w:sz w:val="22"/>
          <w:szCs w:val="22"/>
        </w:rPr>
        <w:t>non presuppone una procedura di validazione adottata dalla pubblica amministrazione</w:t>
      </w:r>
      <w:r w:rsidR="1A4D0670" w:rsidRPr="3C8F2E6A">
        <w:rPr>
          <w:sz w:val="22"/>
          <w:szCs w:val="22"/>
        </w:rPr>
        <w:t xml:space="preserve">. </w:t>
      </w:r>
      <w:r w:rsidR="1796D0D3" w:rsidRPr="3C8F2E6A">
        <w:rPr>
          <w:sz w:val="22"/>
          <w:szCs w:val="22"/>
        </w:rPr>
        <w:t xml:space="preserve">Tale interpretazione, infatti, </w:t>
      </w:r>
      <w:r w:rsidR="1A4D0670" w:rsidRPr="3C8F2E6A">
        <w:rPr>
          <w:sz w:val="22"/>
          <w:szCs w:val="22"/>
        </w:rPr>
        <w:t xml:space="preserve">è destituita di giuridico fondamento in quanto </w:t>
      </w:r>
      <w:r w:rsidR="566E77F0" w:rsidRPr="3C8F2E6A">
        <w:rPr>
          <w:sz w:val="22"/>
          <w:szCs w:val="22"/>
        </w:rPr>
        <w:t>contrasta sia</w:t>
      </w:r>
      <w:r w:rsidR="1A4D0670" w:rsidRPr="3C8F2E6A">
        <w:rPr>
          <w:sz w:val="22"/>
          <w:szCs w:val="22"/>
        </w:rPr>
        <w:t xml:space="preserve"> con la constatazione empirica circa l'esistenza di diverse tipologie di identità digitale, caratterizzate da soglie differenziate di sicurezza in relazione alla natura delle attività da compiere nello spazio virtuale, </w:t>
      </w:r>
      <w:r w:rsidR="4152F121" w:rsidRPr="3C8F2E6A">
        <w:rPr>
          <w:sz w:val="22"/>
          <w:szCs w:val="22"/>
        </w:rPr>
        <w:t xml:space="preserve">sia, soprattutto, </w:t>
      </w:r>
      <w:r w:rsidR="1A4D0670" w:rsidRPr="3C8F2E6A">
        <w:rPr>
          <w:sz w:val="22"/>
          <w:szCs w:val="22"/>
        </w:rPr>
        <w:t xml:space="preserve">con la ratio </w:t>
      </w:r>
      <w:r w:rsidR="732A9045" w:rsidRPr="3C8F2E6A">
        <w:rPr>
          <w:sz w:val="22"/>
          <w:szCs w:val="22"/>
        </w:rPr>
        <w:t>della disposizione in questione</w:t>
      </w:r>
      <w:r w:rsidR="1A4D0670" w:rsidRPr="3C8F2E6A">
        <w:rPr>
          <w:sz w:val="22"/>
          <w:szCs w:val="22"/>
        </w:rPr>
        <w:t xml:space="preserve">, </w:t>
      </w:r>
      <w:r w:rsidR="5E5C461B" w:rsidRPr="3C8F2E6A">
        <w:rPr>
          <w:sz w:val="22"/>
          <w:szCs w:val="22"/>
        </w:rPr>
        <w:t xml:space="preserve">volta </w:t>
      </w:r>
      <w:r w:rsidR="1A4D0670" w:rsidRPr="3C8F2E6A">
        <w:rPr>
          <w:sz w:val="22"/>
          <w:szCs w:val="22"/>
        </w:rPr>
        <w:t xml:space="preserve">a rafforzare la fiducia dei cittadini </w:t>
      </w:r>
      <w:r w:rsidR="1A4D0670" w:rsidRPr="3C8F2E6A">
        <w:rPr>
          <w:sz w:val="22"/>
          <w:szCs w:val="22"/>
        </w:rPr>
        <w:lastRenderedPageBreak/>
        <w:t xml:space="preserve">nell'utilizzazione dei servizi </w:t>
      </w:r>
      <w:r w:rsidR="1A4D0670" w:rsidRPr="3C8F2E6A">
        <w:rPr>
          <w:i/>
          <w:iCs/>
          <w:sz w:val="22"/>
          <w:szCs w:val="22"/>
        </w:rPr>
        <w:t>online</w:t>
      </w:r>
      <w:r w:rsidR="1A4D0670" w:rsidRPr="3C8F2E6A">
        <w:rPr>
          <w:sz w:val="22"/>
          <w:szCs w:val="22"/>
        </w:rPr>
        <w:t xml:space="preserve"> e a porre un argine al fenomeno delle frodi realizzate soprattutto nel settore del credito al consumo mediante il furto di identità. Pertanto, la circostanza aggravante trova applicazione anche nel caso di utilizzo di credenziali di accesso a sistemi informatici a gestione privatistica quale i servizi di </w:t>
      </w:r>
      <w:r w:rsidR="1A4D0670" w:rsidRPr="3C8F2E6A">
        <w:rPr>
          <w:i/>
          <w:iCs/>
          <w:sz w:val="22"/>
          <w:szCs w:val="22"/>
        </w:rPr>
        <w:t>home banking</w:t>
      </w:r>
      <w:r w:rsidR="1A4D0670" w:rsidRPr="3C8F2E6A">
        <w:rPr>
          <w:sz w:val="22"/>
          <w:szCs w:val="22"/>
        </w:rPr>
        <w:t xml:space="preserve"> o le piattaforme di vendita </w:t>
      </w:r>
      <w:r w:rsidR="1A4D0670" w:rsidRPr="3C8F2E6A">
        <w:rPr>
          <w:i/>
          <w:iCs/>
          <w:sz w:val="22"/>
          <w:szCs w:val="22"/>
        </w:rPr>
        <w:t>online</w:t>
      </w:r>
      <w:r w:rsidR="1A4D0670" w:rsidRPr="3C8F2E6A">
        <w:rPr>
          <w:sz w:val="22"/>
          <w:szCs w:val="22"/>
        </w:rPr>
        <w:t>.</w:t>
      </w:r>
      <w:r w:rsidR="5B57A79D" w:rsidRPr="3C8F2E6A">
        <w:rPr>
          <w:sz w:val="22"/>
          <w:szCs w:val="22"/>
        </w:rPr>
        <w:t xml:space="preserve"> </w:t>
      </w:r>
      <w:r w:rsidR="5B57A79D" w:rsidRPr="3C8F2E6A">
        <w:rPr>
          <w:i/>
          <w:iCs/>
          <w:sz w:val="22"/>
          <w:szCs w:val="22"/>
        </w:rPr>
        <w:t>(C.C.)</w:t>
      </w:r>
    </w:p>
    <w:p w14:paraId="6731B829" w14:textId="70A1B752" w:rsidR="4F5F2698" w:rsidRDefault="4F5F2698" w:rsidP="1EA9AF79">
      <w:pPr>
        <w:spacing w:after="120"/>
        <w:jc w:val="both"/>
        <w:rPr>
          <w:sz w:val="22"/>
          <w:szCs w:val="22"/>
        </w:rPr>
      </w:pPr>
      <w:r w:rsidRPr="1EA9AF79">
        <w:rPr>
          <w:sz w:val="22"/>
          <w:szCs w:val="22"/>
        </w:rPr>
        <w:t xml:space="preserve">In senso conforme: </w:t>
      </w:r>
      <w:r w:rsidR="7D4C5571" w:rsidRPr="1EA9AF79">
        <w:rPr>
          <w:sz w:val="22"/>
          <w:szCs w:val="22"/>
        </w:rPr>
        <w:t>Corte di Cassazione, sez. II penale, sentenza 11 agosto 2020 (ud. 2 luglio 2020), n. 23760</w:t>
      </w:r>
    </w:p>
    <w:p w14:paraId="7B9902E9" w14:textId="213B1917" w:rsidR="45ED868F" w:rsidRDefault="4F5F2698" w:rsidP="3C8F2E6A">
      <w:pPr>
        <w:spacing w:after="120" w:line="257" w:lineRule="auto"/>
        <w:jc w:val="both"/>
        <w:rPr>
          <w:b/>
          <w:bCs/>
          <w:sz w:val="22"/>
          <w:szCs w:val="22"/>
        </w:rPr>
      </w:pPr>
      <w:r w:rsidRPr="3C8F2E6A">
        <w:rPr>
          <w:sz w:val="22"/>
          <w:szCs w:val="22"/>
        </w:rPr>
        <w:t xml:space="preserve">Per approfondire: </w:t>
      </w:r>
      <w:r w:rsidR="30C30714" w:rsidRPr="3C8F2E6A">
        <w:rPr>
          <w:sz w:val="22"/>
          <w:szCs w:val="22"/>
        </w:rPr>
        <w:t xml:space="preserve">CRESCIOLI C., </w:t>
      </w:r>
      <w:r w:rsidR="30C30714" w:rsidRPr="3C8F2E6A">
        <w:rPr>
          <w:i/>
          <w:iCs/>
          <w:sz w:val="22"/>
          <w:szCs w:val="22"/>
        </w:rPr>
        <w:t>La tutela penale dell’identità digitale</w:t>
      </w:r>
      <w:r w:rsidR="30C30714" w:rsidRPr="3C8F2E6A">
        <w:rPr>
          <w:sz w:val="22"/>
          <w:szCs w:val="22"/>
        </w:rPr>
        <w:t xml:space="preserve">, in </w:t>
      </w:r>
      <w:r w:rsidR="30C30714" w:rsidRPr="3C8F2E6A">
        <w:rPr>
          <w:i/>
          <w:iCs/>
          <w:sz w:val="22"/>
          <w:szCs w:val="22"/>
        </w:rPr>
        <w:t>Dir. Pen. Cont</w:t>
      </w:r>
      <w:r w:rsidR="30C30714" w:rsidRPr="3C8F2E6A">
        <w:rPr>
          <w:sz w:val="22"/>
          <w:szCs w:val="22"/>
        </w:rPr>
        <w:t xml:space="preserve">., 2018, n. 5, p. 265 ss.; </w:t>
      </w:r>
      <w:r w:rsidR="631EF19F" w:rsidRPr="3C8F2E6A">
        <w:rPr>
          <w:sz w:val="22"/>
          <w:szCs w:val="22"/>
        </w:rPr>
        <w:t xml:space="preserve">MALGIERI G., </w:t>
      </w:r>
      <w:r w:rsidR="631EF19F" w:rsidRPr="3C8F2E6A">
        <w:rPr>
          <w:i/>
          <w:iCs/>
          <w:sz w:val="22"/>
          <w:szCs w:val="22"/>
        </w:rPr>
        <w:t xml:space="preserve">La nuova fattispecie di “indebito utilizzo d’identità digitale”: un problema interpretativo, </w:t>
      </w:r>
      <w:r w:rsidR="631EF19F" w:rsidRPr="3C8F2E6A">
        <w:rPr>
          <w:sz w:val="22"/>
          <w:szCs w:val="22"/>
        </w:rPr>
        <w:t xml:space="preserve">in </w:t>
      </w:r>
      <w:r w:rsidR="631EF19F" w:rsidRPr="3C8F2E6A">
        <w:rPr>
          <w:i/>
          <w:iCs/>
          <w:sz w:val="22"/>
          <w:szCs w:val="22"/>
        </w:rPr>
        <w:t xml:space="preserve">Dir. pen. cont.- </w:t>
      </w:r>
      <w:r w:rsidR="631EF19F" w:rsidRPr="00211E3E">
        <w:rPr>
          <w:i/>
          <w:iCs/>
          <w:sz w:val="22"/>
          <w:szCs w:val="22"/>
          <w:lang w:val="en-US"/>
        </w:rPr>
        <w:t>Riv. trim.,</w:t>
      </w:r>
      <w:r w:rsidR="631EF19F" w:rsidRPr="00211E3E">
        <w:rPr>
          <w:sz w:val="22"/>
          <w:szCs w:val="22"/>
          <w:lang w:val="en-US"/>
        </w:rPr>
        <w:t xml:space="preserve"> n. 2, 2015, p. 143 ss.</w:t>
      </w:r>
      <w:r w:rsidR="33EF35B9" w:rsidRPr="00211E3E">
        <w:rPr>
          <w:sz w:val="22"/>
          <w:szCs w:val="22"/>
          <w:lang w:val="en-US"/>
        </w:rPr>
        <w:t xml:space="preserve">; </w:t>
      </w:r>
      <w:r w:rsidR="33EF35B9" w:rsidRPr="3C8F2E6A">
        <w:rPr>
          <w:sz w:val="22"/>
          <w:szCs w:val="22"/>
          <w:lang w:val="en-GB"/>
        </w:rPr>
        <w:t xml:space="preserve">FLOR R., </w:t>
      </w:r>
      <w:r w:rsidR="33EF35B9" w:rsidRPr="3C8F2E6A">
        <w:rPr>
          <w:i/>
          <w:iCs/>
          <w:sz w:val="22"/>
          <w:szCs w:val="22"/>
          <w:lang w:val="en-GB"/>
        </w:rPr>
        <w:t xml:space="preserve">Phishing, identity theft e identity abuse. </w:t>
      </w:r>
      <w:r w:rsidR="33EF35B9" w:rsidRPr="3C8F2E6A">
        <w:rPr>
          <w:i/>
          <w:iCs/>
          <w:sz w:val="22"/>
          <w:szCs w:val="22"/>
        </w:rPr>
        <w:t>Le prospettive applicative del diritto penale vigente,</w:t>
      </w:r>
      <w:r w:rsidR="33EF35B9" w:rsidRPr="3C8F2E6A">
        <w:rPr>
          <w:b/>
          <w:bCs/>
          <w:sz w:val="22"/>
          <w:szCs w:val="22"/>
        </w:rPr>
        <w:t xml:space="preserve"> </w:t>
      </w:r>
      <w:r w:rsidR="33EF35B9" w:rsidRPr="3C8F2E6A">
        <w:rPr>
          <w:sz w:val="22"/>
          <w:szCs w:val="22"/>
        </w:rPr>
        <w:t xml:space="preserve">in </w:t>
      </w:r>
      <w:r w:rsidR="33EF35B9" w:rsidRPr="3C8F2E6A">
        <w:rPr>
          <w:i/>
          <w:iCs/>
          <w:sz w:val="22"/>
          <w:szCs w:val="22"/>
        </w:rPr>
        <w:t>Riv. it. dir. proc. pen.</w:t>
      </w:r>
      <w:r w:rsidR="33EF35B9" w:rsidRPr="3C8F2E6A">
        <w:rPr>
          <w:sz w:val="22"/>
          <w:szCs w:val="22"/>
        </w:rPr>
        <w:t>, 2007, n. 2-3, p. 899 ss</w:t>
      </w:r>
      <w:r w:rsidR="33EF35B9" w:rsidRPr="3C8F2E6A">
        <w:rPr>
          <w:b/>
          <w:bCs/>
          <w:sz w:val="22"/>
          <w:szCs w:val="22"/>
        </w:rPr>
        <w:t>.</w:t>
      </w:r>
    </w:p>
    <w:p w14:paraId="2B6D923C" w14:textId="131170B6" w:rsidR="0BF56F44" w:rsidRDefault="00020C1E" w:rsidP="3C8F2E6A">
      <w:pPr>
        <w:spacing w:after="120"/>
        <w:jc w:val="both"/>
        <w:rPr>
          <w:sz w:val="22"/>
          <w:szCs w:val="22"/>
          <w:u w:val="single"/>
        </w:rPr>
      </w:pPr>
      <w:hyperlink r:id="rId19" w:history="1">
        <w:r w:rsidR="0BF56F44" w:rsidRPr="00C87168">
          <w:rPr>
            <w:rStyle w:val="Collegamentoipertestuale"/>
            <w:sz w:val="22"/>
            <w:szCs w:val="22"/>
          </w:rPr>
          <w:t>Corte di Cassazione, sez. II penale, sentenza 27 ottobre 2022 (ud. 20 settembre 2022), n. 40862</w:t>
        </w:r>
      </w:hyperlink>
    </w:p>
    <w:p w14:paraId="59EF18AE" w14:textId="36987D4C" w:rsidR="282E3741" w:rsidRDefault="282E3741" w:rsidP="1EA9AF79">
      <w:pPr>
        <w:spacing w:after="120"/>
        <w:jc w:val="both"/>
        <w:rPr>
          <w:sz w:val="22"/>
          <w:szCs w:val="22"/>
        </w:rPr>
      </w:pPr>
    </w:p>
    <w:p w14:paraId="49F3B620" w14:textId="2CD6271B" w:rsidR="390CBF39" w:rsidRDefault="390CBF39" w:rsidP="3C8F2E6A">
      <w:pPr>
        <w:spacing w:after="120"/>
        <w:jc w:val="both"/>
        <w:rPr>
          <w:b/>
          <w:bCs/>
          <w:sz w:val="22"/>
          <w:szCs w:val="22"/>
          <w:u w:val="single"/>
        </w:rPr>
      </w:pPr>
      <w:r w:rsidRPr="3C8F2E6A">
        <w:rPr>
          <w:b/>
          <w:bCs/>
          <w:sz w:val="22"/>
          <w:szCs w:val="22"/>
          <w:u w:val="single"/>
        </w:rPr>
        <w:t>5</w:t>
      </w:r>
      <w:r w:rsidR="1BAD752B" w:rsidRPr="3C8F2E6A">
        <w:rPr>
          <w:b/>
          <w:bCs/>
          <w:sz w:val="22"/>
          <w:szCs w:val="22"/>
          <w:u w:val="single"/>
        </w:rPr>
        <w:t xml:space="preserve">. </w:t>
      </w:r>
      <w:r w:rsidR="1DB7C321" w:rsidRPr="3C8F2E6A">
        <w:rPr>
          <w:b/>
          <w:bCs/>
          <w:sz w:val="22"/>
          <w:szCs w:val="22"/>
          <w:u w:val="single"/>
        </w:rPr>
        <w:t>Accesso abusivo a un sistema informatico da parte di un pubblico ufficiale</w:t>
      </w:r>
    </w:p>
    <w:p w14:paraId="29F6CC64" w14:textId="14AA0033" w:rsidR="1DB7C321" w:rsidRDefault="1DB7C321" w:rsidP="3C8F2E6A">
      <w:pPr>
        <w:jc w:val="both"/>
        <w:rPr>
          <w:sz w:val="22"/>
          <w:szCs w:val="22"/>
        </w:rPr>
      </w:pPr>
      <w:r w:rsidRPr="3C8F2E6A">
        <w:rPr>
          <w:sz w:val="22"/>
          <w:szCs w:val="22"/>
        </w:rPr>
        <w:t>Nella pronuncia</w:t>
      </w:r>
      <w:r w:rsidR="00094125">
        <w:rPr>
          <w:sz w:val="22"/>
          <w:szCs w:val="22"/>
        </w:rPr>
        <w:t xml:space="preserve"> sotto indicata</w:t>
      </w:r>
      <w:r w:rsidRPr="3C8F2E6A">
        <w:rPr>
          <w:sz w:val="22"/>
          <w:szCs w:val="22"/>
        </w:rPr>
        <w:t xml:space="preserve"> la Corte richiama la giurisprudenza delle Sezioni Unite in materia di accesso abusivo ad un sistema informatico. Il caso di specie può essere infatti interpretato secondo i principi formulati nell</w:t>
      </w:r>
      <w:r w:rsidR="00094125">
        <w:rPr>
          <w:sz w:val="22"/>
          <w:szCs w:val="22"/>
        </w:rPr>
        <w:t>a sentenza delle</w:t>
      </w:r>
      <w:r w:rsidR="003516B0">
        <w:rPr>
          <w:sz w:val="22"/>
          <w:szCs w:val="22"/>
        </w:rPr>
        <w:t xml:space="preserve"> Sezioni Unite </w:t>
      </w:r>
      <w:r w:rsidRPr="3C8F2E6A">
        <w:rPr>
          <w:sz w:val="22"/>
          <w:szCs w:val="22"/>
        </w:rPr>
        <w:t xml:space="preserve">Savarese (Sez. U, n. 41210 del 18/05/2017), </w:t>
      </w:r>
      <w:r w:rsidR="00094125">
        <w:rPr>
          <w:sz w:val="22"/>
          <w:szCs w:val="22"/>
        </w:rPr>
        <w:t>che ha</w:t>
      </w:r>
      <w:r w:rsidRPr="3C8F2E6A">
        <w:rPr>
          <w:sz w:val="22"/>
          <w:szCs w:val="22"/>
        </w:rPr>
        <w:t xml:space="preserve"> precisa</w:t>
      </w:r>
      <w:r w:rsidR="003516B0">
        <w:rPr>
          <w:sz w:val="22"/>
          <w:szCs w:val="22"/>
        </w:rPr>
        <w:t>to</w:t>
      </w:r>
      <w:r w:rsidRPr="3C8F2E6A">
        <w:rPr>
          <w:sz w:val="22"/>
          <w:szCs w:val="22"/>
        </w:rPr>
        <w:t xml:space="preserve"> la direzione esegetica </w:t>
      </w:r>
      <w:r w:rsidR="00094125">
        <w:rPr>
          <w:sz w:val="22"/>
          <w:szCs w:val="22"/>
        </w:rPr>
        <w:t>espressa dalle</w:t>
      </w:r>
      <w:r w:rsidRPr="3C8F2E6A">
        <w:rPr>
          <w:sz w:val="22"/>
          <w:szCs w:val="22"/>
        </w:rPr>
        <w:t xml:space="preserve"> Sezioni Unite Casani (Sez. U, n. 4694 del 27/10/2011, dep. 2012). Secondo la pronuncia del 2017, integra il delitto previsto dall</w:t>
      </w:r>
      <w:r w:rsidR="00534699">
        <w:rPr>
          <w:sz w:val="22"/>
          <w:szCs w:val="22"/>
        </w:rPr>
        <w:t>’</w:t>
      </w:r>
      <w:r w:rsidRPr="3C8F2E6A">
        <w:rPr>
          <w:sz w:val="22"/>
          <w:szCs w:val="22"/>
        </w:rPr>
        <w:t>articolo 615</w:t>
      </w:r>
      <w:r w:rsidR="00534699">
        <w:rPr>
          <w:sz w:val="22"/>
          <w:szCs w:val="22"/>
        </w:rPr>
        <w:t xml:space="preserve"> </w:t>
      </w:r>
      <w:r w:rsidRPr="00534699">
        <w:rPr>
          <w:i/>
          <w:iCs/>
          <w:sz w:val="22"/>
          <w:szCs w:val="22"/>
        </w:rPr>
        <w:t>ter</w:t>
      </w:r>
      <w:r w:rsidRPr="3C8F2E6A">
        <w:rPr>
          <w:sz w:val="22"/>
          <w:szCs w:val="22"/>
        </w:rPr>
        <w:t xml:space="preserve"> comma 2, n. 1</w:t>
      </w:r>
      <w:r w:rsidR="00094125">
        <w:rPr>
          <w:sz w:val="22"/>
          <w:szCs w:val="22"/>
        </w:rPr>
        <w:t xml:space="preserve"> </w:t>
      </w:r>
      <w:r w:rsidR="00094125" w:rsidRPr="3C8F2E6A">
        <w:rPr>
          <w:sz w:val="22"/>
          <w:szCs w:val="22"/>
        </w:rPr>
        <w:t>c.p.,</w:t>
      </w:r>
      <w:r w:rsidRPr="3C8F2E6A">
        <w:rPr>
          <w:sz w:val="22"/>
          <w:szCs w:val="22"/>
        </w:rPr>
        <w:t xml:space="preserve"> la condotta del pubblico ufficiale o dell</w:t>
      </w:r>
      <w:r w:rsidR="00534699">
        <w:rPr>
          <w:sz w:val="22"/>
          <w:szCs w:val="22"/>
        </w:rPr>
        <w:t>’</w:t>
      </w:r>
      <w:r w:rsidRPr="3C8F2E6A">
        <w:rPr>
          <w:sz w:val="22"/>
          <w:szCs w:val="22"/>
        </w:rPr>
        <w:t>incaricato di un pubblico servizio che, pur essendo abilitato e pur non violando le prescrizioni formali impartite dal titolare di un sistema informatico o telematico protetto per delimitarne l</w:t>
      </w:r>
      <w:r w:rsidR="00534699">
        <w:rPr>
          <w:sz w:val="22"/>
          <w:szCs w:val="22"/>
        </w:rPr>
        <w:t>’</w:t>
      </w:r>
      <w:r w:rsidRPr="3C8F2E6A">
        <w:rPr>
          <w:sz w:val="22"/>
          <w:szCs w:val="22"/>
        </w:rPr>
        <w:t xml:space="preserve">accesso, acceda o si mantenga nel sistema per ragioni ontologicamente estranee rispetto a quelle per le quali la facoltà di accesso gli </w:t>
      </w:r>
      <w:r w:rsidR="00534699">
        <w:rPr>
          <w:sz w:val="22"/>
          <w:szCs w:val="22"/>
        </w:rPr>
        <w:t>è</w:t>
      </w:r>
      <w:r w:rsidRPr="3C8F2E6A">
        <w:rPr>
          <w:sz w:val="22"/>
          <w:szCs w:val="22"/>
        </w:rPr>
        <w:t xml:space="preserve"> attribuita. </w:t>
      </w:r>
    </w:p>
    <w:p w14:paraId="424DA320" w14:textId="0C3BEB5B" w:rsidR="1DB7C321" w:rsidRDefault="00094125" w:rsidP="00671B9A">
      <w:pPr>
        <w:spacing w:after="120"/>
        <w:jc w:val="both"/>
        <w:rPr>
          <w:sz w:val="22"/>
          <w:szCs w:val="22"/>
        </w:rPr>
      </w:pPr>
      <w:r>
        <w:rPr>
          <w:sz w:val="22"/>
          <w:szCs w:val="22"/>
        </w:rPr>
        <w:t>Nella recente</w:t>
      </w:r>
      <w:r w:rsidR="1DB7C321" w:rsidRPr="3C8F2E6A">
        <w:rPr>
          <w:sz w:val="22"/>
          <w:szCs w:val="22"/>
        </w:rPr>
        <w:t xml:space="preserve"> pronuncia si è quindi approfondito e specificato il concetto di </w:t>
      </w:r>
      <w:r w:rsidR="00860AC3">
        <w:rPr>
          <w:sz w:val="22"/>
          <w:szCs w:val="22"/>
        </w:rPr>
        <w:t>“</w:t>
      </w:r>
      <w:r w:rsidR="1DB7C321" w:rsidRPr="3C8F2E6A">
        <w:rPr>
          <w:sz w:val="22"/>
          <w:szCs w:val="22"/>
        </w:rPr>
        <w:t>operazioni ontologicamente estranee</w:t>
      </w:r>
      <w:r w:rsidR="00860AC3">
        <w:rPr>
          <w:sz w:val="22"/>
          <w:szCs w:val="22"/>
        </w:rPr>
        <w:t>”</w:t>
      </w:r>
      <w:r w:rsidR="1DB7C321" w:rsidRPr="3C8F2E6A">
        <w:rPr>
          <w:sz w:val="22"/>
          <w:szCs w:val="22"/>
        </w:rPr>
        <w:t xml:space="preserve"> a quelle consentite, qualora la condotta criminosa sia posta in essere da un pubblico ufficiale o da un incaricato di pubblico servizio</w:t>
      </w:r>
      <w:r w:rsidR="00860AC3">
        <w:rPr>
          <w:sz w:val="22"/>
          <w:szCs w:val="22"/>
        </w:rPr>
        <w:t xml:space="preserve">. Nel caso di specie la Corte, richiamando la precedente giurisprudenza, evidenzia che, anche laddove manchino </w:t>
      </w:r>
      <w:r w:rsidR="1DB7C321" w:rsidRPr="3C8F2E6A">
        <w:rPr>
          <w:sz w:val="22"/>
          <w:szCs w:val="22"/>
        </w:rPr>
        <w:t xml:space="preserve">regole specifiche disciplinanti </w:t>
      </w:r>
      <w:r w:rsidR="00860AC3">
        <w:rPr>
          <w:sz w:val="22"/>
          <w:szCs w:val="22"/>
        </w:rPr>
        <w:t>il funzionamento e l’utilizzo de</w:t>
      </w:r>
      <w:r w:rsidR="1DB7C321" w:rsidRPr="3C8F2E6A">
        <w:rPr>
          <w:sz w:val="22"/>
          <w:szCs w:val="22"/>
        </w:rPr>
        <w:t>lla banca dati pubblica che viene in considerazione, il requisito della violazione di legge sussiste non solo quando la condotta del pubblico ufficiale sia svolta in contrasto con le norme che regolano l</w:t>
      </w:r>
      <w:r w:rsidR="00860AC3">
        <w:rPr>
          <w:sz w:val="22"/>
          <w:szCs w:val="22"/>
        </w:rPr>
        <w:t>’</w:t>
      </w:r>
      <w:r w:rsidR="1DB7C321" w:rsidRPr="3C8F2E6A">
        <w:rPr>
          <w:sz w:val="22"/>
          <w:szCs w:val="22"/>
        </w:rPr>
        <w:t xml:space="preserve">esercizio del potere, ma anche quando la stessa risulti orientata - sviando dal potere conferito - alla sola realizzazione di un interesse collidente con quello per il quale il potere </w:t>
      </w:r>
      <w:r w:rsidR="3067542B" w:rsidRPr="3C8F2E6A">
        <w:rPr>
          <w:sz w:val="22"/>
          <w:szCs w:val="22"/>
        </w:rPr>
        <w:t>è</w:t>
      </w:r>
      <w:r w:rsidR="1DB7C321" w:rsidRPr="3C8F2E6A">
        <w:rPr>
          <w:sz w:val="22"/>
          <w:szCs w:val="22"/>
        </w:rPr>
        <w:t xml:space="preserve"> attribuito. </w:t>
      </w:r>
      <w:r w:rsidR="781DABA7" w:rsidRPr="3C8F2E6A">
        <w:rPr>
          <w:i/>
          <w:iCs/>
          <w:sz w:val="22"/>
          <w:szCs w:val="22"/>
        </w:rPr>
        <w:t>(B.P.)</w:t>
      </w:r>
    </w:p>
    <w:p w14:paraId="252AE659" w14:textId="470B00BE" w:rsidR="1DB7C321" w:rsidRDefault="1DB7C321" w:rsidP="3C8F2E6A">
      <w:pPr>
        <w:spacing w:after="120"/>
        <w:jc w:val="both"/>
        <w:rPr>
          <w:sz w:val="22"/>
          <w:szCs w:val="22"/>
        </w:rPr>
      </w:pPr>
      <w:r w:rsidRPr="3C8F2E6A">
        <w:rPr>
          <w:sz w:val="22"/>
          <w:szCs w:val="22"/>
        </w:rPr>
        <w:t>In senso conforme: Corte di Cassazione, sez. Unite penali, 7 febbraio 2012 (ud. 27 ottobre 2011), n. 4694; Corte di. Cassazione, sez. Unite penali, 8 settembre 2017 (ud. 18 maggio 2017), n. 41210.</w:t>
      </w:r>
    </w:p>
    <w:p w14:paraId="55EDD951" w14:textId="413ED468" w:rsidR="1DB7C321" w:rsidRDefault="1DB7C321" w:rsidP="3C8F2E6A">
      <w:pPr>
        <w:spacing w:after="120"/>
        <w:jc w:val="both"/>
        <w:rPr>
          <w:sz w:val="22"/>
          <w:szCs w:val="22"/>
        </w:rPr>
      </w:pPr>
      <w:r w:rsidRPr="3C8F2E6A">
        <w:rPr>
          <w:sz w:val="22"/>
          <w:szCs w:val="22"/>
        </w:rPr>
        <w:t xml:space="preserve">Per approfondire: SALVADORI I., </w:t>
      </w:r>
      <w:r w:rsidRPr="3C8F2E6A">
        <w:rPr>
          <w:i/>
          <w:iCs/>
          <w:sz w:val="22"/>
          <w:szCs w:val="22"/>
        </w:rPr>
        <w:t>I reati contro la riservatezza informatica</w:t>
      </w:r>
      <w:r w:rsidRPr="3C8F2E6A">
        <w:rPr>
          <w:sz w:val="22"/>
          <w:szCs w:val="22"/>
        </w:rPr>
        <w:t xml:space="preserve">, in CADOPPI A., CANESTRARI S., MANNA A. e PAPA M. (a cura di), </w:t>
      </w:r>
      <w:r w:rsidRPr="3C8F2E6A">
        <w:rPr>
          <w:i/>
          <w:iCs/>
          <w:sz w:val="22"/>
          <w:szCs w:val="22"/>
        </w:rPr>
        <w:t>Cybercrime</w:t>
      </w:r>
      <w:r w:rsidRPr="3C8F2E6A">
        <w:rPr>
          <w:sz w:val="22"/>
          <w:szCs w:val="22"/>
        </w:rPr>
        <w:t xml:space="preserve">, Torino, 2019, p. 656 ss.; FLOR R., </w:t>
      </w:r>
      <w:r w:rsidRPr="3C8F2E6A">
        <w:rPr>
          <w:i/>
          <w:iCs/>
          <w:sz w:val="22"/>
          <w:szCs w:val="22"/>
        </w:rPr>
        <w:t>La condotta del pubblico ufficiale fra violazione della voluntas domini, “abuso” dei profili autorizzativi e “sviamento di poteri”</w:t>
      </w:r>
      <w:r w:rsidRPr="3C8F2E6A">
        <w:rPr>
          <w:sz w:val="22"/>
          <w:szCs w:val="22"/>
        </w:rPr>
        <w:t xml:space="preserve">, in </w:t>
      </w:r>
      <w:r w:rsidRPr="3C8F2E6A">
        <w:rPr>
          <w:i/>
          <w:iCs/>
          <w:sz w:val="22"/>
          <w:szCs w:val="22"/>
        </w:rPr>
        <w:t>Dir. Pen. Proc.</w:t>
      </w:r>
      <w:r w:rsidRPr="3C8F2E6A">
        <w:rPr>
          <w:sz w:val="22"/>
          <w:szCs w:val="22"/>
        </w:rPr>
        <w:t xml:space="preserve">, 2018, n. 4, p. 506 ss.; PICOTTI L., </w:t>
      </w:r>
      <w:r w:rsidRPr="3C8F2E6A">
        <w:rPr>
          <w:i/>
          <w:iCs/>
          <w:sz w:val="22"/>
          <w:szCs w:val="22"/>
        </w:rPr>
        <w:t>Sistematica dei reati informatici, tecniche di formulazione legislativa e beni giuridici tutelati</w:t>
      </w:r>
      <w:r w:rsidRPr="3C8F2E6A">
        <w:rPr>
          <w:sz w:val="22"/>
          <w:szCs w:val="22"/>
        </w:rPr>
        <w:t xml:space="preserve">, in ID. (a cura di), </w:t>
      </w:r>
      <w:r w:rsidRPr="3C8F2E6A">
        <w:rPr>
          <w:i/>
          <w:iCs/>
          <w:sz w:val="22"/>
          <w:szCs w:val="22"/>
        </w:rPr>
        <w:t>Il diritto penale dell’informatica nell’epoca di Internet</w:t>
      </w:r>
      <w:r w:rsidRPr="3C8F2E6A">
        <w:rPr>
          <w:sz w:val="22"/>
          <w:szCs w:val="22"/>
        </w:rPr>
        <w:t>, Padova, 2004, p. 21 ss..</w:t>
      </w:r>
    </w:p>
    <w:p w14:paraId="4E17B01B" w14:textId="57F355B2" w:rsidR="1DB7C321" w:rsidRDefault="00020C1E" w:rsidP="3C8F2E6A">
      <w:pPr>
        <w:spacing w:after="120"/>
        <w:jc w:val="both"/>
        <w:rPr>
          <w:sz w:val="22"/>
          <w:szCs w:val="22"/>
          <w:u w:val="single"/>
        </w:rPr>
      </w:pPr>
      <w:hyperlink r:id="rId20" w:history="1">
        <w:r w:rsidR="1DB7C321" w:rsidRPr="00C87168">
          <w:rPr>
            <w:rStyle w:val="Collegamentoipertestuale"/>
            <w:sz w:val="22"/>
            <w:szCs w:val="22"/>
          </w:rPr>
          <w:t>Corte di Cassazione, sez. V penale, 28 ottobre 2022 (ud. 27 settembre 2022), n. 40882</w:t>
        </w:r>
      </w:hyperlink>
    </w:p>
    <w:p w14:paraId="2099F73D" w14:textId="738176B9" w:rsidR="3C8F2E6A" w:rsidRDefault="3C8F2E6A" w:rsidP="3C8F2E6A">
      <w:pPr>
        <w:spacing w:after="120"/>
        <w:jc w:val="both"/>
        <w:rPr>
          <w:sz w:val="22"/>
          <w:szCs w:val="22"/>
          <w:u w:val="single"/>
        </w:rPr>
      </w:pPr>
    </w:p>
    <w:p w14:paraId="6FD38741" w14:textId="0BB48ACC" w:rsidR="42CB50D8" w:rsidRDefault="42CB50D8" w:rsidP="3C8F2E6A">
      <w:pPr>
        <w:spacing w:after="120"/>
        <w:jc w:val="both"/>
        <w:rPr>
          <w:b/>
          <w:bCs/>
          <w:sz w:val="22"/>
          <w:szCs w:val="22"/>
          <w:u w:val="single"/>
        </w:rPr>
      </w:pPr>
      <w:r w:rsidRPr="3C8F2E6A">
        <w:rPr>
          <w:b/>
          <w:bCs/>
          <w:sz w:val="22"/>
          <w:szCs w:val="22"/>
          <w:u w:val="single"/>
        </w:rPr>
        <w:t>6</w:t>
      </w:r>
      <w:r w:rsidR="4E7678B0" w:rsidRPr="3C8F2E6A">
        <w:rPr>
          <w:b/>
          <w:bCs/>
          <w:sz w:val="22"/>
          <w:szCs w:val="22"/>
          <w:u w:val="single"/>
        </w:rPr>
        <w:t xml:space="preserve">. </w:t>
      </w:r>
      <w:r w:rsidR="7BFCEDE8" w:rsidRPr="3C8F2E6A">
        <w:rPr>
          <w:b/>
          <w:bCs/>
          <w:sz w:val="22"/>
          <w:szCs w:val="22"/>
          <w:u w:val="single"/>
        </w:rPr>
        <w:t>Jihad elettronica e partecipazione nel reato di organizzazione terroristica</w:t>
      </w:r>
    </w:p>
    <w:p w14:paraId="648E178E" w14:textId="710B1426" w:rsidR="5ACB2E5F" w:rsidRDefault="00671B9A" w:rsidP="3C8F2E6A">
      <w:pPr>
        <w:jc w:val="both"/>
        <w:rPr>
          <w:sz w:val="22"/>
          <w:szCs w:val="22"/>
        </w:rPr>
      </w:pPr>
      <w:r>
        <w:rPr>
          <w:sz w:val="22"/>
          <w:szCs w:val="22"/>
        </w:rPr>
        <w:t>Dal momento che</w:t>
      </w:r>
      <w:r w:rsidR="5ACB2E5F" w:rsidRPr="3C8F2E6A">
        <w:rPr>
          <w:sz w:val="22"/>
          <w:szCs w:val="22"/>
        </w:rPr>
        <w:t xml:space="preserve"> la disposizione incriminatrice di cui all’art. 270 </w:t>
      </w:r>
      <w:r w:rsidR="5ACB2E5F" w:rsidRPr="00671B9A">
        <w:rPr>
          <w:i/>
          <w:iCs/>
          <w:sz w:val="22"/>
          <w:szCs w:val="22"/>
        </w:rPr>
        <w:t>bis</w:t>
      </w:r>
      <w:r w:rsidR="5ACB2E5F" w:rsidRPr="3C8F2E6A">
        <w:rPr>
          <w:sz w:val="22"/>
          <w:szCs w:val="22"/>
        </w:rPr>
        <w:t xml:space="preserve"> c.p. non precisa gli indici di riconoscibilità dell</w:t>
      </w:r>
      <w:r>
        <w:rPr>
          <w:sz w:val="22"/>
          <w:szCs w:val="22"/>
        </w:rPr>
        <w:t>’</w:t>
      </w:r>
      <w:r w:rsidR="5ACB2E5F" w:rsidRPr="3C8F2E6A">
        <w:rPr>
          <w:sz w:val="22"/>
          <w:szCs w:val="22"/>
        </w:rPr>
        <w:t xml:space="preserve">attività di </w:t>
      </w:r>
      <w:r>
        <w:rPr>
          <w:sz w:val="22"/>
          <w:szCs w:val="22"/>
        </w:rPr>
        <w:t>“</w:t>
      </w:r>
      <w:r w:rsidR="5ACB2E5F" w:rsidRPr="3C8F2E6A">
        <w:rPr>
          <w:sz w:val="22"/>
          <w:szCs w:val="22"/>
        </w:rPr>
        <w:t>partecipazione</w:t>
      </w:r>
      <w:r>
        <w:rPr>
          <w:sz w:val="22"/>
          <w:szCs w:val="22"/>
        </w:rPr>
        <w:t>”</w:t>
      </w:r>
      <w:r w:rsidR="5ACB2E5F" w:rsidRPr="3C8F2E6A">
        <w:rPr>
          <w:sz w:val="22"/>
          <w:szCs w:val="22"/>
        </w:rPr>
        <w:t xml:space="preserve"> a una associazione </w:t>
      </w:r>
      <w:r>
        <w:rPr>
          <w:sz w:val="22"/>
          <w:szCs w:val="22"/>
        </w:rPr>
        <w:t>“</w:t>
      </w:r>
      <w:r w:rsidR="5ACB2E5F" w:rsidRPr="3C8F2E6A">
        <w:rPr>
          <w:sz w:val="22"/>
          <w:szCs w:val="22"/>
        </w:rPr>
        <w:t>con finalità di terrorismo anche internazionale o di eversione dell</w:t>
      </w:r>
      <w:r>
        <w:rPr>
          <w:sz w:val="22"/>
          <w:szCs w:val="22"/>
        </w:rPr>
        <w:t>’</w:t>
      </w:r>
      <w:r w:rsidR="5ACB2E5F" w:rsidRPr="3C8F2E6A">
        <w:rPr>
          <w:sz w:val="22"/>
          <w:szCs w:val="22"/>
        </w:rPr>
        <w:t>ordine democratico</w:t>
      </w:r>
      <w:r>
        <w:rPr>
          <w:sz w:val="22"/>
          <w:szCs w:val="22"/>
        </w:rPr>
        <w:t>”</w:t>
      </w:r>
      <w:r w:rsidR="5ACB2E5F" w:rsidRPr="3C8F2E6A">
        <w:rPr>
          <w:sz w:val="22"/>
          <w:szCs w:val="22"/>
        </w:rPr>
        <w:t xml:space="preserve">, </w:t>
      </w:r>
      <w:r>
        <w:rPr>
          <w:sz w:val="22"/>
          <w:szCs w:val="22"/>
        </w:rPr>
        <w:t>e</w:t>
      </w:r>
      <w:r w:rsidR="5ACB2E5F" w:rsidRPr="3C8F2E6A">
        <w:rPr>
          <w:sz w:val="22"/>
          <w:szCs w:val="22"/>
        </w:rPr>
        <w:t xml:space="preserve"> non esiste una nozione astratta di </w:t>
      </w:r>
      <w:r>
        <w:rPr>
          <w:sz w:val="22"/>
          <w:szCs w:val="22"/>
        </w:rPr>
        <w:t>“</w:t>
      </w:r>
      <w:r w:rsidR="5ACB2E5F" w:rsidRPr="3C8F2E6A">
        <w:rPr>
          <w:sz w:val="22"/>
          <w:szCs w:val="22"/>
        </w:rPr>
        <w:t>partecipazione</w:t>
      </w:r>
      <w:r>
        <w:rPr>
          <w:sz w:val="22"/>
          <w:szCs w:val="22"/>
        </w:rPr>
        <w:t>”</w:t>
      </w:r>
      <w:r w:rsidR="5ACB2E5F" w:rsidRPr="3C8F2E6A">
        <w:rPr>
          <w:sz w:val="22"/>
          <w:szCs w:val="22"/>
        </w:rPr>
        <w:t xml:space="preserve">, valida per ogni tipo di reato associativo, la modalità della </w:t>
      </w:r>
      <w:r>
        <w:rPr>
          <w:sz w:val="22"/>
          <w:szCs w:val="22"/>
        </w:rPr>
        <w:t>“</w:t>
      </w:r>
      <w:r w:rsidR="5ACB2E5F" w:rsidRPr="3C8F2E6A">
        <w:rPr>
          <w:sz w:val="22"/>
          <w:szCs w:val="22"/>
        </w:rPr>
        <w:t>partecipazione</w:t>
      </w:r>
      <w:r>
        <w:rPr>
          <w:sz w:val="22"/>
          <w:szCs w:val="22"/>
        </w:rPr>
        <w:t>”</w:t>
      </w:r>
      <w:r w:rsidR="5ACB2E5F" w:rsidRPr="3C8F2E6A">
        <w:rPr>
          <w:sz w:val="22"/>
          <w:szCs w:val="22"/>
        </w:rPr>
        <w:t xml:space="preserve"> medesima </w:t>
      </w:r>
      <w:r>
        <w:rPr>
          <w:sz w:val="22"/>
          <w:szCs w:val="22"/>
        </w:rPr>
        <w:t>è</w:t>
      </w:r>
      <w:r w:rsidR="5ACB2E5F" w:rsidRPr="3C8F2E6A">
        <w:rPr>
          <w:sz w:val="22"/>
          <w:szCs w:val="22"/>
        </w:rPr>
        <w:t xml:space="preserve"> correlata alle caratteristiche proprie dell</w:t>
      </w:r>
      <w:r>
        <w:rPr>
          <w:sz w:val="22"/>
          <w:szCs w:val="22"/>
        </w:rPr>
        <w:t>’</w:t>
      </w:r>
      <w:r w:rsidR="5ACB2E5F" w:rsidRPr="3C8F2E6A">
        <w:rPr>
          <w:sz w:val="22"/>
          <w:szCs w:val="22"/>
        </w:rPr>
        <w:t xml:space="preserve">entità cui si </w:t>
      </w:r>
      <w:r>
        <w:rPr>
          <w:sz w:val="22"/>
          <w:szCs w:val="22"/>
        </w:rPr>
        <w:t>“</w:t>
      </w:r>
      <w:r w:rsidR="5ACB2E5F" w:rsidRPr="3C8F2E6A">
        <w:rPr>
          <w:sz w:val="22"/>
          <w:szCs w:val="22"/>
        </w:rPr>
        <w:t>partecipa</w:t>
      </w:r>
      <w:r>
        <w:rPr>
          <w:sz w:val="22"/>
          <w:szCs w:val="22"/>
        </w:rPr>
        <w:t>”</w:t>
      </w:r>
      <w:r w:rsidR="5ACB2E5F" w:rsidRPr="3C8F2E6A">
        <w:rPr>
          <w:sz w:val="22"/>
          <w:szCs w:val="22"/>
        </w:rPr>
        <w:t>. Ciò vale soprattutto per l</w:t>
      </w:r>
      <w:r>
        <w:rPr>
          <w:sz w:val="22"/>
          <w:szCs w:val="22"/>
        </w:rPr>
        <w:t>’</w:t>
      </w:r>
      <w:r w:rsidR="5ACB2E5F" w:rsidRPr="3C8F2E6A">
        <w:rPr>
          <w:sz w:val="22"/>
          <w:szCs w:val="22"/>
        </w:rPr>
        <w:t xml:space="preserve">organizzazione denominata Stato Islamico. L’organizzazione terroristica transnazionale assume infatti le connotazioni, più che di una struttura statica, di una </w:t>
      </w:r>
      <w:r>
        <w:rPr>
          <w:sz w:val="22"/>
          <w:szCs w:val="22"/>
        </w:rPr>
        <w:t>“</w:t>
      </w:r>
      <w:r w:rsidR="5ACB2E5F" w:rsidRPr="3C8F2E6A">
        <w:rPr>
          <w:sz w:val="22"/>
          <w:szCs w:val="22"/>
        </w:rPr>
        <w:t>rete</w:t>
      </w:r>
      <w:r>
        <w:rPr>
          <w:sz w:val="22"/>
          <w:szCs w:val="22"/>
        </w:rPr>
        <w:t>”</w:t>
      </w:r>
      <w:r w:rsidR="5ACB2E5F" w:rsidRPr="3C8F2E6A">
        <w:rPr>
          <w:sz w:val="22"/>
          <w:szCs w:val="22"/>
        </w:rPr>
        <w:t xml:space="preserve"> in grado di mettere in relazione soggetti assimilati da un comune progetto politico-militare, che funge da catalizzatore dell</w:t>
      </w:r>
      <w:r>
        <w:rPr>
          <w:sz w:val="22"/>
          <w:szCs w:val="22"/>
        </w:rPr>
        <w:t>’”</w:t>
      </w:r>
      <w:r w:rsidR="5ACB2E5F" w:rsidRPr="3C8F2E6A">
        <w:rPr>
          <w:sz w:val="22"/>
          <w:szCs w:val="22"/>
        </w:rPr>
        <w:t>affectio societatis</w:t>
      </w:r>
      <w:r>
        <w:rPr>
          <w:sz w:val="22"/>
          <w:szCs w:val="22"/>
        </w:rPr>
        <w:t>”</w:t>
      </w:r>
      <w:r w:rsidR="5ACB2E5F" w:rsidRPr="3C8F2E6A">
        <w:rPr>
          <w:sz w:val="22"/>
          <w:szCs w:val="22"/>
        </w:rPr>
        <w:t xml:space="preserve"> e costituisce lo scopo sociale del sodalizio. In altri termini, adotta un modello </w:t>
      </w:r>
      <w:r>
        <w:rPr>
          <w:sz w:val="22"/>
          <w:szCs w:val="22"/>
        </w:rPr>
        <w:t>“</w:t>
      </w:r>
      <w:r w:rsidR="5ACB2E5F" w:rsidRPr="3C8F2E6A">
        <w:rPr>
          <w:sz w:val="22"/>
          <w:szCs w:val="22"/>
        </w:rPr>
        <w:t>polverizzato</w:t>
      </w:r>
      <w:r>
        <w:rPr>
          <w:sz w:val="22"/>
          <w:szCs w:val="22"/>
        </w:rPr>
        <w:t>”</w:t>
      </w:r>
      <w:r w:rsidR="5ACB2E5F" w:rsidRPr="3C8F2E6A">
        <w:rPr>
          <w:sz w:val="22"/>
          <w:szCs w:val="22"/>
        </w:rPr>
        <w:t xml:space="preserve"> di articolazione. </w:t>
      </w:r>
    </w:p>
    <w:p w14:paraId="3AFB662D" w14:textId="63131D72" w:rsidR="5ACB2E5F" w:rsidRDefault="5ACB2E5F" w:rsidP="3C8F2E6A">
      <w:pPr>
        <w:jc w:val="both"/>
        <w:rPr>
          <w:sz w:val="22"/>
          <w:szCs w:val="22"/>
        </w:rPr>
      </w:pPr>
      <w:r w:rsidRPr="3C8F2E6A">
        <w:rPr>
          <w:sz w:val="22"/>
          <w:szCs w:val="22"/>
        </w:rPr>
        <w:lastRenderedPageBreak/>
        <w:t>Nel caso di specie la partecipazione all</w:t>
      </w:r>
      <w:r w:rsidR="00671B9A">
        <w:rPr>
          <w:sz w:val="22"/>
          <w:szCs w:val="22"/>
        </w:rPr>
        <w:t>’</w:t>
      </w:r>
      <w:r w:rsidRPr="3C8F2E6A">
        <w:rPr>
          <w:sz w:val="22"/>
          <w:szCs w:val="22"/>
        </w:rPr>
        <w:t xml:space="preserve">Isis </w:t>
      </w:r>
      <w:r w:rsidR="00671B9A">
        <w:rPr>
          <w:sz w:val="22"/>
          <w:szCs w:val="22"/>
        </w:rPr>
        <w:t>è</w:t>
      </w:r>
      <w:r w:rsidRPr="3C8F2E6A">
        <w:rPr>
          <w:sz w:val="22"/>
          <w:szCs w:val="22"/>
        </w:rPr>
        <w:t xml:space="preserve"> stata desunta, tra gli altri: dalla detenzione su supporti informatici di materiale jihadista; dal sistematico e costante uso del </w:t>
      </w:r>
      <w:r w:rsidRPr="00671B9A">
        <w:rPr>
          <w:i/>
          <w:iCs/>
          <w:sz w:val="22"/>
          <w:szCs w:val="22"/>
        </w:rPr>
        <w:t>web</w:t>
      </w:r>
      <w:r w:rsidRPr="3C8F2E6A">
        <w:rPr>
          <w:sz w:val="22"/>
          <w:szCs w:val="22"/>
        </w:rPr>
        <w:t xml:space="preserve"> e dei </w:t>
      </w:r>
      <w:r w:rsidRPr="00671B9A">
        <w:rPr>
          <w:i/>
          <w:iCs/>
          <w:sz w:val="22"/>
          <w:szCs w:val="22"/>
        </w:rPr>
        <w:t>social media</w:t>
      </w:r>
      <w:r w:rsidRPr="3C8F2E6A">
        <w:rPr>
          <w:sz w:val="22"/>
          <w:szCs w:val="22"/>
        </w:rPr>
        <w:t xml:space="preserve"> per condividere e diffondere messaggi di propaganda e di indottrinamento, nonché video relativi a gravi episodi di violenza, reperiti nel cd. </w:t>
      </w:r>
      <w:r w:rsidRPr="00671B9A">
        <w:rPr>
          <w:i/>
          <w:iCs/>
          <w:sz w:val="22"/>
          <w:szCs w:val="22"/>
        </w:rPr>
        <w:t>deep web</w:t>
      </w:r>
      <w:r w:rsidRPr="3C8F2E6A">
        <w:rPr>
          <w:sz w:val="22"/>
          <w:szCs w:val="22"/>
        </w:rPr>
        <w:t>, attraverso canali accessibili solo mediante specifiche chiavi informatiche; dall</w:t>
      </w:r>
      <w:r w:rsidR="00671B9A">
        <w:rPr>
          <w:sz w:val="22"/>
          <w:szCs w:val="22"/>
        </w:rPr>
        <w:t>’</w:t>
      </w:r>
      <w:r w:rsidRPr="3C8F2E6A">
        <w:rPr>
          <w:sz w:val="22"/>
          <w:szCs w:val="22"/>
        </w:rPr>
        <w:t>aver fornito assistenza ad un associato, ospitato per lungo tempo presso un centro culturale presieduto dall</w:t>
      </w:r>
      <w:r w:rsidR="00671B9A">
        <w:rPr>
          <w:sz w:val="22"/>
          <w:szCs w:val="22"/>
        </w:rPr>
        <w:t>’</w:t>
      </w:r>
      <w:r w:rsidRPr="3C8F2E6A">
        <w:rPr>
          <w:sz w:val="22"/>
          <w:szCs w:val="22"/>
        </w:rPr>
        <w:t xml:space="preserve">imputato. </w:t>
      </w:r>
    </w:p>
    <w:p w14:paraId="26E80E6C" w14:textId="0FC0BED3" w:rsidR="5ACB2E5F" w:rsidRDefault="5ACB2E5F" w:rsidP="3C8F2E6A">
      <w:pPr>
        <w:jc w:val="both"/>
        <w:rPr>
          <w:sz w:val="22"/>
          <w:szCs w:val="22"/>
        </w:rPr>
      </w:pPr>
      <w:r w:rsidRPr="3C8F2E6A">
        <w:rPr>
          <w:sz w:val="22"/>
          <w:szCs w:val="22"/>
        </w:rPr>
        <w:t xml:space="preserve">Da tali elementi si è ritenuto l’imputato responsabile del delitto di partecipazione ad associazione con finalità di terrorismo internazionale </w:t>
      </w:r>
      <w:r w:rsidRPr="004439A5">
        <w:rPr>
          <w:i/>
          <w:iCs/>
          <w:sz w:val="22"/>
          <w:szCs w:val="22"/>
        </w:rPr>
        <w:t>ex</w:t>
      </w:r>
      <w:r w:rsidRPr="3C8F2E6A">
        <w:rPr>
          <w:sz w:val="22"/>
          <w:szCs w:val="22"/>
        </w:rPr>
        <w:t xml:space="preserve"> </w:t>
      </w:r>
      <w:r w:rsidR="004439A5">
        <w:rPr>
          <w:sz w:val="22"/>
          <w:szCs w:val="22"/>
        </w:rPr>
        <w:t>art.</w:t>
      </w:r>
      <w:r w:rsidRPr="3C8F2E6A">
        <w:rPr>
          <w:sz w:val="22"/>
          <w:szCs w:val="22"/>
        </w:rPr>
        <w:t xml:space="preserve"> 270</w:t>
      </w:r>
      <w:r w:rsidR="004439A5">
        <w:rPr>
          <w:sz w:val="22"/>
          <w:szCs w:val="22"/>
        </w:rPr>
        <w:t xml:space="preserve"> </w:t>
      </w:r>
      <w:r w:rsidRPr="004439A5">
        <w:rPr>
          <w:i/>
          <w:iCs/>
          <w:sz w:val="22"/>
          <w:szCs w:val="22"/>
        </w:rPr>
        <w:t>bis</w:t>
      </w:r>
      <w:r w:rsidRPr="3C8F2E6A">
        <w:rPr>
          <w:sz w:val="22"/>
          <w:szCs w:val="22"/>
        </w:rPr>
        <w:t xml:space="preserve"> c.p., e non del delitto di istigazione a delinquere </w:t>
      </w:r>
      <w:r w:rsidRPr="004439A5">
        <w:rPr>
          <w:i/>
          <w:iCs/>
          <w:sz w:val="22"/>
          <w:szCs w:val="22"/>
        </w:rPr>
        <w:t>ex</w:t>
      </w:r>
      <w:r w:rsidRPr="3C8F2E6A">
        <w:rPr>
          <w:sz w:val="22"/>
          <w:szCs w:val="22"/>
        </w:rPr>
        <w:t xml:space="preserve"> </w:t>
      </w:r>
      <w:r w:rsidR="004439A5">
        <w:rPr>
          <w:sz w:val="22"/>
          <w:szCs w:val="22"/>
        </w:rPr>
        <w:t>art.</w:t>
      </w:r>
      <w:r w:rsidRPr="3C8F2E6A">
        <w:rPr>
          <w:sz w:val="22"/>
          <w:szCs w:val="22"/>
        </w:rPr>
        <w:t xml:space="preserve"> 414 c.p., trattandosi di condotte di un soggetto </w:t>
      </w:r>
      <w:r w:rsidR="004439A5">
        <w:rPr>
          <w:sz w:val="22"/>
          <w:szCs w:val="22"/>
        </w:rPr>
        <w:t>che può qualificar</w:t>
      </w:r>
      <w:r w:rsidR="00094125">
        <w:rPr>
          <w:sz w:val="22"/>
          <w:szCs w:val="22"/>
        </w:rPr>
        <w:t>s</w:t>
      </w:r>
      <w:r w:rsidR="004439A5">
        <w:rPr>
          <w:sz w:val="22"/>
          <w:szCs w:val="22"/>
        </w:rPr>
        <w:t xml:space="preserve">i quale </w:t>
      </w:r>
      <w:r w:rsidRPr="3C8F2E6A">
        <w:rPr>
          <w:sz w:val="22"/>
          <w:szCs w:val="22"/>
        </w:rPr>
        <w:t>aperto sostenitor</w:t>
      </w:r>
      <w:r w:rsidR="004439A5">
        <w:rPr>
          <w:sz w:val="22"/>
          <w:szCs w:val="22"/>
        </w:rPr>
        <w:t>e</w:t>
      </w:r>
      <w:r w:rsidRPr="3C8F2E6A">
        <w:rPr>
          <w:sz w:val="22"/>
          <w:szCs w:val="22"/>
        </w:rPr>
        <w:t xml:space="preserve"> del c.d. Stato islamico e rispondenti alla chiamata al </w:t>
      </w:r>
      <w:r w:rsidRPr="004439A5">
        <w:rPr>
          <w:i/>
          <w:iCs/>
          <w:sz w:val="22"/>
          <w:szCs w:val="22"/>
        </w:rPr>
        <w:t>jihad</w:t>
      </w:r>
      <w:r w:rsidRPr="3C8F2E6A">
        <w:rPr>
          <w:sz w:val="22"/>
          <w:szCs w:val="22"/>
        </w:rPr>
        <w:t>, strumentali al consolidamento ed al rafforzamento dell</w:t>
      </w:r>
      <w:r w:rsidR="004439A5">
        <w:rPr>
          <w:sz w:val="22"/>
          <w:szCs w:val="22"/>
        </w:rPr>
        <w:t>’</w:t>
      </w:r>
      <w:r w:rsidRPr="3C8F2E6A">
        <w:rPr>
          <w:sz w:val="22"/>
          <w:szCs w:val="22"/>
        </w:rPr>
        <w:t>organizzazione</w:t>
      </w:r>
    </w:p>
    <w:p w14:paraId="3B64A91E" w14:textId="70655128" w:rsidR="5ACB2E5F" w:rsidRDefault="00316C91" w:rsidP="3C8F2E6A">
      <w:pPr>
        <w:spacing w:after="120"/>
        <w:jc w:val="both"/>
        <w:rPr>
          <w:sz w:val="22"/>
          <w:szCs w:val="22"/>
        </w:rPr>
      </w:pPr>
      <w:r>
        <w:rPr>
          <w:sz w:val="22"/>
          <w:szCs w:val="22"/>
        </w:rPr>
        <w:t>A detta della Corte, n</w:t>
      </w:r>
      <w:r w:rsidR="5ACB2E5F" w:rsidRPr="3C8F2E6A">
        <w:rPr>
          <w:sz w:val="22"/>
          <w:szCs w:val="22"/>
        </w:rPr>
        <w:t>on si tratta di plurime forme di manifestazione di un pensiero politico-religioso, sia pure estremo, oggetto di possibile tutela ai sensi della previsione dell</w:t>
      </w:r>
      <w:r w:rsidR="00AD7F47">
        <w:rPr>
          <w:sz w:val="22"/>
          <w:szCs w:val="22"/>
        </w:rPr>
        <w:t>’</w:t>
      </w:r>
      <w:r w:rsidR="5ACB2E5F" w:rsidRPr="3C8F2E6A">
        <w:rPr>
          <w:sz w:val="22"/>
          <w:szCs w:val="22"/>
        </w:rPr>
        <w:t>art</w:t>
      </w:r>
      <w:r w:rsidR="00AD7F47">
        <w:rPr>
          <w:sz w:val="22"/>
          <w:szCs w:val="22"/>
        </w:rPr>
        <w:t>.</w:t>
      </w:r>
      <w:r w:rsidR="5ACB2E5F" w:rsidRPr="3C8F2E6A">
        <w:rPr>
          <w:sz w:val="22"/>
          <w:szCs w:val="22"/>
        </w:rPr>
        <w:t xml:space="preserve"> 21 Cost., ma di un concreto e variegato atteggiarsi nel mondo esterno della (interiore) condivisione ideologica delle finalità dell</w:t>
      </w:r>
      <w:r w:rsidR="004439A5">
        <w:rPr>
          <w:sz w:val="22"/>
          <w:szCs w:val="22"/>
        </w:rPr>
        <w:t>’</w:t>
      </w:r>
      <w:r w:rsidR="5ACB2E5F" w:rsidRPr="3C8F2E6A">
        <w:rPr>
          <w:sz w:val="22"/>
          <w:szCs w:val="22"/>
        </w:rPr>
        <w:t>associazione, in relazione alla quale assumono valore centrale i principi dell</w:t>
      </w:r>
      <w:r w:rsidR="004439A5">
        <w:rPr>
          <w:sz w:val="22"/>
          <w:szCs w:val="22"/>
        </w:rPr>
        <w:t>’</w:t>
      </w:r>
      <w:r w:rsidR="5ACB2E5F" w:rsidRPr="3C8F2E6A">
        <w:rPr>
          <w:sz w:val="22"/>
          <w:szCs w:val="22"/>
        </w:rPr>
        <w:t>integralismo religioso musulmano di matrice sunnita e di ispirazione salafita, la cui applicazione si traduce in un</w:t>
      </w:r>
      <w:r w:rsidR="004439A5">
        <w:rPr>
          <w:sz w:val="22"/>
          <w:szCs w:val="22"/>
        </w:rPr>
        <w:t>’</w:t>
      </w:r>
      <w:r w:rsidR="5ACB2E5F" w:rsidRPr="3C8F2E6A">
        <w:rPr>
          <w:sz w:val="22"/>
          <w:szCs w:val="22"/>
        </w:rPr>
        <w:t>inevitabile e, nella prospettiva dell</w:t>
      </w:r>
      <w:r w:rsidR="004439A5">
        <w:rPr>
          <w:sz w:val="22"/>
          <w:szCs w:val="22"/>
        </w:rPr>
        <w:t>’</w:t>
      </w:r>
      <w:r w:rsidR="5ACB2E5F" w:rsidRPr="3C8F2E6A">
        <w:rPr>
          <w:sz w:val="22"/>
          <w:szCs w:val="22"/>
        </w:rPr>
        <w:t xml:space="preserve">Isis, necessaria lesione del bene giuridico protetto dall'articolo 270 </w:t>
      </w:r>
      <w:r w:rsidR="5ACB2E5F" w:rsidRPr="004439A5">
        <w:rPr>
          <w:i/>
          <w:iCs/>
          <w:sz w:val="22"/>
          <w:szCs w:val="22"/>
        </w:rPr>
        <w:t>bis</w:t>
      </w:r>
      <w:r w:rsidR="5ACB2E5F" w:rsidRPr="3C8F2E6A">
        <w:rPr>
          <w:sz w:val="22"/>
          <w:szCs w:val="22"/>
        </w:rPr>
        <w:t xml:space="preserve"> c.p.. </w:t>
      </w:r>
      <w:r w:rsidR="5ACB2E5F" w:rsidRPr="3C8F2E6A">
        <w:rPr>
          <w:i/>
          <w:iCs/>
          <w:sz w:val="22"/>
          <w:szCs w:val="22"/>
        </w:rPr>
        <w:t>(B.P.)</w:t>
      </w:r>
    </w:p>
    <w:p w14:paraId="400A0126" w14:textId="1E897916" w:rsidR="5ACB2E5F" w:rsidRDefault="5ACB2E5F" w:rsidP="3C8F2E6A">
      <w:pPr>
        <w:spacing w:after="120"/>
        <w:jc w:val="both"/>
        <w:rPr>
          <w:sz w:val="22"/>
          <w:szCs w:val="22"/>
        </w:rPr>
      </w:pPr>
      <w:r w:rsidRPr="3C8F2E6A">
        <w:rPr>
          <w:sz w:val="22"/>
          <w:szCs w:val="22"/>
        </w:rPr>
        <w:t>In senso conforme: Corte di Cassazione, sez. V penale, 2 maggio 2022 (ud. 18 genino 2022), n. 17079; Corte di Cassazione, sez. V penale, 5 marzo 2020 (ud. 18 dicembre 2020), n. 8891; Corte di Cassazione, sez. II penale, 21 maggio 2019 (ud. 21 febbraio 2019), n. n. 22163.</w:t>
      </w:r>
    </w:p>
    <w:p w14:paraId="60E1B2F8" w14:textId="13AA278A" w:rsidR="5ACB2E5F" w:rsidRDefault="5ACB2E5F" w:rsidP="3C8F2E6A">
      <w:pPr>
        <w:spacing w:after="120"/>
        <w:jc w:val="both"/>
        <w:rPr>
          <w:sz w:val="22"/>
          <w:szCs w:val="22"/>
        </w:rPr>
      </w:pPr>
      <w:r w:rsidRPr="3C8F2E6A">
        <w:rPr>
          <w:sz w:val="22"/>
          <w:szCs w:val="22"/>
        </w:rPr>
        <w:t xml:space="preserve">Per approfondire: GOVERNA J., </w:t>
      </w:r>
      <w:r w:rsidRPr="3C8F2E6A">
        <w:rPr>
          <w:i/>
          <w:iCs/>
          <w:sz w:val="22"/>
          <w:szCs w:val="22"/>
        </w:rPr>
        <w:t>Jihad elettronica e partecipazione nel reato di organizzazione terroristica ex art. 270-bis c.p.</w:t>
      </w:r>
      <w:r w:rsidRPr="3C8F2E6A">
        <w:rPr>
          <w:sz w:val="22"/>
          <w:szCs w:val="22"/>
        </w:rPr>
        <w:t xml:space="preserve">, in </w:t>
      </w:r>
      <w:r w:rsidRPr="3C8F2E6A">
        <w:rPr>
          <w:i/>
          <w:iCs/>
          <w:sz w:val="22"/>
          <w:szCs w:val="22"/>
        </w:rPr>
        <w:t xml:space="preserve">Diritto di Internet, </w:t>
      </w:r>
      <w:r w:rsidRPr="3C8F2E6A">
        <w:rPr>
          <w:sz w:val="22"/>
          <w:szCs w:val="22"/>
        </w:rPr>
        <w:t>2021, n. 3, p. 523 ss.</w:t>
      </w:r>
    </w:p>
    <w:p w14:paraId="18A55035" w14:textId="644A11DB" w:rsidR="5ACB2E5F" w:rsidRDefault="00020C1E" w:rsidP="3C8F2E6A">
      <w:pPr>
        <w:spacing w:after="120"/>
        <w:jc w:val="both"/>
        <w:rPr>
          <w:sz w:val="22"/>
          <w:szCs w:val="22"/>
          <w:u w:val="single"/>
        </w:rPr>
      </w:pPr>
      <w:hyperlink r:id="rId21" w:history="1">
        <w:r w:rsidR="5ACB2E5F" w:rsidRPr="00C87168">
          <w:rPr>
            <w:rStyle w:val="Collegamentoipertestuale"/>
            <w:sz w:val="22"/>
            <w:szCs w:val="22"/>
          </w:rPr>
          <w:t>Corte di Cassazione, sez. II penale, 18 novembre 2022 (ud. 11 ottobre 2022), n. 43917</w:t>
        </w:r>
      </w:hyperlink>
    </w:p>
    <w:p w14:paraId="71AE3BE5" w14:textId="41756EFC" w:rsidR="3C8F2E6A" w:rsidRDefault="3C8F2E6A" w:rsidP="3C8F2E6A">
      <w:pPr>
        <w:spacing w:after="120"/>
        <w:jc w:val="both"/>
        <w:rPr>
          <w:rFonts w:ascii="Helvetica Neue" w:eastAsia="Helvetica Neue" w:hAnsi="Helvetica Neue" w:cs="Helvetica Neue"/>
        </w:rPr>
      </w:pPr>
    </w:p>
    <w:p w14:paraId="6E75D77A" w14:textId="14302DB5" w:rsidR="4680A9D6" w:rsidRDefault="4680A9D6" w:rsidP="3C8F2E6A">
      <w:pPr>
        <w:spacing w:after="120"/>
        <w:jc w:val="both"/>
        <w:rPr>
          <w:b/>
          <w:bCs/>
          <w:sz w:val="22"/>
          <w:szCs w:val="22"/>
          <w:u w:val="single"/>
        </w:rPr>
      </w:pPr>
      <w:r w:rsidRPr="3C8F2E6A">
        <w:rPr>
          <w:b/>
          <w:bCs/>
          <w:sz w:val="22"/>
          <w:szCs w:val="22"/>
          <w:u w:val="single"/>
        </w:rPr>
        <w:t>7</w:t>
      </w:r>
      <w:r w:rsidR="57308662" w:rsidRPr="3C8F2E6A">
        <w:rPr>
          <w:b/>
          <w:bCs/>
          <w:sz w:val="22"/>
          <w:szCs w:val="22"/>
          <w:u w:val="single"/>
        </w:rPr>
        <w:t xml:space="preserve">. </w:t>
      </w:r>
      <w:r w:rsidR="5A39B894" w:rsidRPr="3C8F2E6A">
        <w:rPr>
          <w:b/>
          <w:bCs/>
          <w:sz w:val="22"/>
          <w:szCs w:val="22"/>
          <w:u w:val="single"/>
        </w:rPr>
        <w:t xml:space="preserve">Abusivismo finanziario e </w:t>
      </w:r>
      <w:r w:rsidR="5A39B894" w:rsidRPr="00AD7F47">
        <w:rPr>
          <w:b/>
          <w:bCs/>
          <w:i/>
          <w:iCs/>
          <w:sz w:val="22"/>
          <w:szCs w:val="22"/>
          <w:u w:val="single"/>
        </w:rPr>
        <w:t>bitcoin</w:t>
      </w:r>
    </w:p>
    <w:p w14:paraId="66CA8198" w14:textId="38CB585F" w:rsidR="5A39B894" w:rsidRDefault="5A39B894" w:rsidP="3C8F2E6A">
      <w:pPr>
        <w:jc w:val="both"/>
        <w:rPr>
          <w:sz w:val="22"/>
          <w:szCs w:val="22"/>
        </w:rPr>
      </w:pPr>
      <w:r w:rsidRPr="3C8F2E6A">
        <w:rPr>
          <w:sz w:val="22"/>
          <w:szCs w:val="22"/>
        </w:rPr>
        <w:t>Con riguardo all</w:t>
      </w:r>
      <w:r w:rsidR="00AD7F47">
        <w:rPr>
          <w:sz w:val="22"/>
          <w:szCs w:val="22"/>
        </w:rPr>
        <w:t>’</w:t>
      </w:r>
      <w:r w:rsidRPr="3C8F2E6A">
        <w:rPr>
          <w:sz w:val="22"/>
          <w:szCs w:val="22"/>
        </w:rPr>
        <w:t xml:space="preserve">uso della moneta virtuale come mezzo di scambio o strumento finanziario, ove la vendita di </w:t>
      </w:r>
      <w:r w:rsidRPr="00AD7F47">
        <w:rPr>
          <w:i/>
          <w:iCs/>
          <w:sz w:val="22"/>
          <w:szCs w:val="22"/>
        </w:rPr>
        <w:t>bitcoin</w:t>
      </w:r>
      <w:r w:rsidRPr="3C8F2E6A">
        <w:rPr>
          <w:sz w:val="22"/>
          <w:szCs w:val="22"/>
        </w:rPr>
        <w:t xml:space="preserve"> venga reclamizzata come una vera e propria proposta di investimento, si ha un</w:t>
      </w:r>
      <w:r w:rsidR="00AD7F47">
        <w:rPr>
          <w:sz w:val="22"/>
          <w:szCs w:val="22"/>
        </w:rPr>
        <w:t>’</w:t>
      </w:r>
      <w:r w:rsidRPr="3C8F2E6A">
        <w:rPr>
          <w:sz w:val="22"/>
          <w:szCs w:val="22"/>
        </w:rPr>
        <w:t xml:space="preserve">attività soggetta agli adempimenti di cui agli </w:t>
      </w:r>
      <w:r w:rsidR="00AD7F47">
        <w:rPr>
          <w:sz w:val="22"/>
          <w:szCs w:val="22"/>
        </w:rPr>
        <w:t>artt.</w:t>
      </w:r>
      <w:r w:rsidRPr="3C8F2E6A">
        <w:rPr>
          <w:sz w:val="22"/>
          <w:szCs w:val="22"/>
        </w:rPr>
        <w:t xml:space="preserve"> 91 </w:t>
      </w:r>
      <w:r w:rsidR="00AD7F47">
        <w:rPr>
          <w:sz w:val="22"/>
          <w:szCs w:val="22"/>
        </w:rPr>
        <w:t>ss.</w:t>
      </w:r>
      <w:r w:rsidRPr="3C8F2E6A">
        <w:rPr>
          <w:sz w:val="22"/>
          <w:szCs w:val="22"/>
        </w:rPr>
        <w:t xml:space="preserve"> TUF, la cui omissione integra </w:t>
      </w:r>
      <w:r w:rsidR="00AD7F47">
        <w:rPr>
          <w:sz w:val="22"/>
          <w:szCs w:val="22"/>
        </w:rPr>
        <w:t>il</w:t>
      </w:r>
      <w:r w:rsidRPr="3C8F2E6A">
        <w:rPr>
          <w:sz w:val="22"/>
          <w:szCs w:val="22"/>
        </w:rPr>
        <w:t xml:space="preserve"> reato di cui </w:t>
      </w:r>
      <w:r w:rsidR="00AD7F47">
        <w:rPr>
          <w:sz w:val="22"/>
          <w:szCs w:val="22"/>
        </w:rPr>
        <w:t>all’art.</w:t>
      </w:r>
      <w:r w:rsidRPr="3C8F2E6A">
        <w:rPr>
          <w:sz w:val="22"/>
          <w:szCs w:val="22"/>
        </w:rPr>
        <w:t xml:space="preserve"> 166 comma 1 lett. c) TUF, che punisce chiunque, senza esservi abilitato ai sensi del decreto “offre fuori sede, ovvero promuove o colloca mediante tecniche di comunicazione a distanza, prodotti finanziari o strumenti finanziari o servizi o attività di investimento”.</w:t>
      </w:r>
    </w:p>
    <w:p w14:paraId="576E9249" w14:textId="46FEE696" w:rsidR="5A39B894" w:rsidRDefault="5A39B894" w:rsidP="3C8F2E6A">
      <w:pPr>
        <w:jc w:val="both"/>
        <w:rPr>
          <w:sz w:val="22"/>
          <w:szCs w:val="22"/>
        </w:rPr>
      </w:pPr>
      <w:r w:rsidRPr="3C8F2E6A">
        <w:rPr>
          <w:sz w:val="22"/>
          <w:szCs w:val="22"/>
        </w:rPr>
        <w:t xml:space="preserve">Nel caso di specie la raccolta di fondi aveva avuto come scopo la creazione di una piattaforma decentralizzata di servizi logistici, e </w:t>
      </w:r>
      <w:r w:rsidR="00AD7F47">
        <w:rPr>
          <w:sz w:val="22"/>
          <w:szCs w:val="22"/>
        </w:rPr>
        <w:t>d</w:t>
      </w:r>
      <w:r w:rsidRPr="3C8F2E6A">
        <w:rPr>
          <w:sz w:val="22"/>
          <w:szCs w:val="22"/>
        </w:rPr>
        <w:t>a chi aveva contribuito era stata corrisposta in cambio moneta virtuale, che costituiva titolo per l</w:t>
      </w:r>
      <w:r w:rsidR="00AD7F47">
        <w:rPr>
          <w:sz w:val="22"/>
          <w:szCs w:val="22"/>
        </w:rPr>
        <w:t>’</w:t>
      </w:r>
      <w:r w:rsidRPr="3C8F2E6A">
        <w:rPr>
          <w:sz w:val="22"/>
          <w:szCs w:val="22"/>
        </w:rPr>
        <w:t xml:space="preserve">utilizzo dei servizi della piattaforma. </w:t>
      </w:r>
    </w:p>
    <w:p w14:paraId="2F5B55AA" w14:textId="2844F4A5" w:rsidR="5A39B894" w:rsidRDefault="5A39B894" w:rsidP="005A53F2">
      <w:pPr>
        <w:spacing w:after="120"/>
        <w:jc w:val="both"/>
        <w:rPr>
          <w:sz w:val="22"/>
          <w:szCs w:val="22"/>
        </w:rPr>
      </w:pPr>
      <w:r w:rsidRPr="3C8F2E6A">
        <w:rPr>
          <w:sz w:val="22"/>
          <w:szCs w:val="22"/>
        </w:rPr>
        <w:t>La Corte ritiene sussistenti i caratteri distintivi dell</w:t>
      </w:r>
      <w:r w:rsidR="00AD7F47">
        <w:rPr>
          <w:sz w:val="22"/>
          <w:szCs w:val="22"/>
        </w:rPr>
        <w:t>’</w:t>
      </w:r>
      <w:r w:rsidRPr="3C8F2E6A">
        <w:rPr>
          <w:sz w:val="22"/>
          <w:szCs w:val="22"/>
        </w:rPr>
        <w:t xml:space="preserve">investimento di tipo finanziario, dati dalle circostanze per cui gli agenti: a) </w:t>
      </w:r>
      <w:r w:rsidR="00AD7F47">
        <w:rPr>
          <w:sz w:val="22"/>
          <w:szCs w:val="22"/>
        </w:rPr>
        <w:t>avevano</w:t>
      </w:r>
      <w:r w:rsidRPr="3C8F2E6A">
        <w:rPr>
          <w:sz w:val="22"/>
          <w:szCs w:val="22"/>
        </w:rPr>
        <w:t xml:space="preserve"> erogato capitali (sotto la forma di </w:t>
      </w:r>
      <w:r w:rsidRPr="00AD7F47">
        <w:rPr>
          <w:i/>
          <w:iCs/>
          <w:sz w:val="22"/>
          <w:szCs w:val="22"/>
        </w:rPr>
        <w:t>bitcoin</w:t>
      </w:r>
      <w:r w:rsidRPr="3C8F2E6A">
        <w:rPr>
          <w:sz w:val="22"/>
          <w:szCs w:val="22"/>
        </w:rPr>
        <w:t>); b) con l</w:t>
      </w:r>
      <w:r w:rsidR="00AD7F47">
        <w:rPr>
          <w:sz w:val="22"/>
          <w:szCs w:val="22"/>
        </w:rPr>
        <w:t>’</w:t>
      </w:r>
      <w:r w:rsidRPr="3C8F2E6A">
        <w:rPr>
          <w:sz w:val="22"/>
          <w:szCs w:val="22"/>
        </w:rPr>
        <w:t>aspettativa di ottenere un rendimento, costituito dalla corresponsione di altre monete virtuali che avrebbero permesso la partecipazione alla piattaforma, dal valore variabile a seconda del momento dell</w:t>
      </w:r>
      <w:r w:rsidR="00AD7F47">
        <w:rPr>
          <w:sz w:val="22"/>
          <w:szCs w:val="22"/>
        </w:rPr>
        <w:t>’</w:t>
      </w:r>
      <w:r w:rsidRPr="3C8F2E6A">
        <w:rPr>
          <w:sz w:val="22"/>
          <w:szCs w:val="22"/>
        </w:rPr>
        <w:t xml:space="preserve">acquisto e che avrebbe acquistato maggior valore se il progetto relativo alla piattaforma avesse avuto successo; c) </w:t>
      </w:r>
      <w:r w:rsidR="00AD7F47">
        <w:rPr>
          <w:sz w:val="22"/>
          <w:szCs w:val="22"/>
        </w:rPr>
        <w:t>avevano</w:t>
      </w:r>
      <w:r w:rsidRPr="3C8F2E6A">
        <w:rPr>
          <w:sz w:val="22"/>
          <w:szCs w:val="22"/>
        </w:rPr>
        <w:t xml:space="preserve"> assunto su di s</w:t>
      </w:r>
      <w:r w:rsidR="00AD7F47">
        <w:rPr>
          <w:sz w:val="22"/>
          <w:szCs w:val="22"/>
        </w:rPr>
        <w:t>é</w:t>
      </w:r>
      <w:r w:rsidRPr="3C8F2E6A">
        <w:rPr>
          <w:sz w:val="22"/>
          <w:szCs w:val="22"/>
        </w:rPr>
        <w:t xml:space="preserve"> un rischio connesso al capitale investito. </w:t>
      </w:r>
      <w:r w:rsidR="00AD7F47">
        <w:rPr>
          <w:sz w:val="22"/>
          <w:szCs w:val="22"/>
        </w:rPr>
        <w:t>La</w:t>
      </w:r>
      <w:r w:rsidRPr="3C8F2E6A">
        <w:rPr>
          <w:sz w:val="22"/>
          <w:szCs w:val="22"/>
        </w:rPr>
        <w:t xml:space="preserve"> valuta virtuale deve</w:t>
      </w:r>
      <w:r w:rsidR="00AD7F47">
        <w:rPr>
          <w:sz w:val="22"/>
          <w:szCs w:val="22"/>
        </w:rPr>
        <w:t xml:space="preserve"> quindi</w:t>
      </w:r>
      <w:r w:rsidRPr="3C8F2E6A">
        <w:rPr>
          <w:sz w:val="22"/>
          <w:szCs w:val="22"/>
        </w:rPr>
        <w:t xml:space="preserve"> essere considerata</w:t>
      </w:r>
      <w:r w:rsidR="00094125">
        <w:rPr>
          <w:sz w:val="22"/>
          <w:szCs w:val="22"/>
        </w:rPr>
        <w:t xml:space="preserve"> nel caso di specie quale</w:t>
      </w:r>
      <w:r w:rsidRPr="3C8F2E6A">
        <w:rPr>
          <w:sz w:val="22"/>
          <w:szCs w:val="22"/>
        </w:rPr>
        <w:t xml:space="preserve"> strumento di investimento in quanto consiste in un prodotto finanziario.</w:t>
      </w:r>
      <w:r w:rsidR="07B472C4" w:rsidRPr="3C8F2E6A">
        <w:rPr>
          <w:sz w:val="22"/>
          <w:szCs w:val="22"/>
        </w:rPr>
        <w:t xml:space="preserve"> </w:t>
      </w:r>
      <w:r w:rsidR="07B472C4" w:rsidRPr="3C8F2E6A">
        <w:rPr>
          <w:i/>
          <w:iCs/>
          <w:sz w:val="22"/>
          <w:szCs w:val="22"/>
        </w:rPr>
        <w:t>(B.P.)</w:t>
      </w:r>
    </w:p>
    <w:p w14:paraId="1E2C1B76" w14:textId="786A1E4D" w:rsidR="07B472C4" w:rsidRDefault="07B472C4" w:rsidP="3C8F2E6A">
      <w:pPr>
        <w:spacing w:after="120"/>
        <w:jc w:val="both"/>
        <w:rPr>
          <w:sz w:val="22"/>
          <w:szCs w:val="22"/>
        </w:rPr>
      </w:pPr>
      <w:r w:rsidRPr="3C8F2E6A">
        <w:rPr>
          <w:sz w:val="22"/>
          <w:szCs w:val="22"/>
        </w:rPr>
        <w:t>In senso conforme</w:t>
      </w:r>
      <w:r w:rsidR="5A39B894" w:rsidRPr="3C8F2E6A">
        <w:rPr>
          <w:sz w:val="22"/>
          <w:szCs w:val="22"/>
        </w:rPr>
        <w:t>: Corte di Cassazione, sez. II penale, sentenza 25 settembre 2020 (ud. 17 settembre 2020), n. 26807.</w:t>
      </w:r>
    </w:p>
    <w:p w14:paraId="1A19714D" w14:textId="3E364523" w:rsidR="00094125" w:rsidRPr="001017E6" w:rsidRDefault="00094125" w:rsidP="0057018C">
      <w:pPr>
        <w:spacing w:after="120"/>
        <w:jc w:val="both"/>
        <w:rPr>
          <w:sz w:val="22"/>
          <w:szCs w:val="22"/>
        </w:rPr>
      </w:pPr>
      <w:r>
        <w:rPr>
          <w:sz w:val="22"/>
          <w:szCs w:val="22"/>
        </w:rPr>
        <w:t xml:space="preserve">Per approfondire: </w:t>
      </w:r>
      <w:r w:rsidR="001017E6">
        <w:rPr>
          <w:sz w:val="22"/>
          <w:szCs w:val="22"/>
        </w:rPr>
        <w:t xml:space="preserve">VADALÀ R. M., </w:t>
      </w:r>
      <w:r w:rsidR="001017E6" w:rsidRPr="001017E6">
        <w:rPr>
          <w:i/>
          <w:iCs/>
          <w:sz w:val="22"/>
          <w:szCs w:val="22"/>
        </w:rPr>
        <w:t>La disciplina penale degli usi ed abusi delle valute virtuali</w:t>
      </w:r>
      <w:r w:rsidR="001017E6">
        <w:rPr>
          <w:i/>
          <w:iCs/>
          <w:sz w:val="22"/>
          <w:szCs w:val="22"/>
        </w:rPr>
        <w:t xml:space="preserve">, </w:t>
      </w:r>
      <w:r w:rsidR="001017E6">
        <w:rPr>
          <w:sz w:val="22"/>
          <w:szCs w:val="22"/>
        </w:rPr>
        <w:t xml:space="preserve">in </w:t>
      </w:r>
      <w:r w:rsidR="001017E6">
        <w:rPr>
          <w:i/>
          <w:iCs/>
          <w:sz w:val="22"/>
          <w:szCs w:val="22"/>
        </w:rPr>
        <w:t xml:space="preserve">Diritto di Internet, </w:t>
      </w:r>
      <w:r w:rsidR="001017E6">
        <w:rPr>
          <w:sz w:val="22"/>
          <w:szCs w:val="22"/>
        </w:rPr>
        <w:t>2020, n. 3, p. 397 ss.</w:t>
      </w:r>
      <w:r w:rsidR="0057018C">
        <w:rPr>
          <w:sz w:val="22"/>
          <w:szCs w:val="22"/>
        </w:rPr>
        <w:t xml:space="preserve">; </w:t>
      </w:r>
      <w:r w:rsidR="0057018C" w:rsidRPr="0057018C">
        <w:rPr>
          <w:smallCaps/>
          <w:sz w:val="22"/>
          <w:szCs w:val="22"/>
        </w:rPr>
        <w:t>ID</w:t>
      </w:r>
      <w:r w:rsidR="0057018C">
        <w:rPr>
          <w:sz w:val="22"/>
          <w:szCs w:val="22"/>
        </w:rPr>
        <w:t>.,</w:t>
      </w:r>
      <w:r w:rsidR="0057018C" w:rsidRPr="0057018C">
        <w:t xml:space="preserve"> </w:t>
      </w:r>
      <w:r w:rsidR="0057018C" w:rsidRPr="0057018C">
        <w:rPr>
          <w:i/>
          <w:sz w:val="22"/>
          <w:szCs w:val="22"/>
        </w:rPr>
        <w:t>La dimensione finanziaria delle valute virtuali. Profili assiologici di tutela penale</w:t>
      </w:r>
      <w:r w:rsidR="0057018C">
        <w:rPr>
          <w:sz w:val="22"/>
          <w:szCs w:val="22"/>
        </w:rPr>
        <w:t xml:space="preserve">, in </w:t>
      </w:r>
      <w:r w:rsidR="0057018C" w:rsidRPr="0057018C">
        <w:rPr>
          <w:i/>
          <w:sz w:val="22"/>
          <w:szCs w:val="22"/>
        </w:rPr>
        <w:t>Giurisprudenza italiana</w:t>
      </w:r>
      <w:r w:rsidR="0057018C" w:rsidRPr="0057018C">
        <w:rPr>
          <w:sz w:val="22"/>
          <w:szCs w:val="22"/>
        </w:rPr>
        <w:t>, 2021, n. 10, p. 2225</w:t>
      </w:r>
      <w:r w:rsidR="0057018C">
        <w:rPr>
          <w:sz w:val="22"/>
          <w:szCs w:val="22"/>
        </w:rPr>
        <w:t xml:space="preserve"> ss.; </w:t>
      </w:r>
      <w:r w:rsidR="0057018C" w:rsidRPr="0057018C">
        <w:rPr>
          <w:smallCaps/>
          <w:sz w:val="22"/>
          <w:szCs w:val="22"/>
        </w:rPr>
        <w:t>ID</w:t>
      </w:r>
      <w:r w:rsidR="0057018C">
        <w:rPr>
          <w:sz w:val="22"/>
          <w:szCs w:val="22"/>
        </w:rPr>
        <w:t>.,</w:t>
      </w:r>
      <w:r w:rsidR="0057018C" w:rsidRPr="0057018C">
        <w:rPr>
          <w:rFonts w:ascii="Georgia" w:eastAsiaTheme="minorHAnsi" w:hAnsi="Georgia" w:cstheme="minorBidi"/>
          <w:i/>
          <w:sz w:val="22"/>
          <w:szCs w:val="22"/>
          <w:lang w:eastAsia="en-US"/>
        </w:rPr>
        <w:t xml:space="preserve"> </w:t>
      </w:r>
      <w:r w:rsidR="0057018C">
        <w:rPr>
          <w:rFonts w:ascii="Georgia" w:eastAsiaTheme="minorHAnsi" w:hAnsi="Georgia" w:cstheme="minorBidi"/>
          <w:i/>
          <w:sz w:val="22"/>
          <w:szCs w:val="22"/>
          <w:lang w:eastAsia="en-US"/>
        </w:rPr>
        <w:t xml:space="preserve"> </w:t>
      </w:r>
      <w:r w:rsidR="0057018C" w:rsidRPr="0057018C">
        <w:rPr>
          <w:bCs/>
          <w:i/>
          <w:sz w:val="22"/>
          <w:szCs w:val="22"/>
        </w:rPr>
        <w:t>La funzione d’investimento e le valute virtuali: scenari di repressione penale</w:t>
      </w:r>
      <w:r w:rsidR="0057018C" w:rsidRPr="0057018C">
        <w:rPr>
          <w:bCs/>
          <w:sz w:val="22"/>
          <w:szCs w:val="22"/>
        </w:rPr>
        <w:t xml:space="preserve">, </w:t>
      </w:r>
      <w:r w:rsidR="0057018C">
        <w:rPr>
          <w:bCs/>
          <w:sz w:val="22"/>
          <w:szCs w:val="22"/>
        </w:rPr>
        <w:t xml:space="preserve">in </w:t>
      </w:r>
      <w:r w:rsidR="0057018C" w:rsidRPr="0057018C">
        <w:rPr>
          <w:i/>
          <w:sz w:val="22"/>
          <w:szCs w:val="22"/>
        </w:rPr>
        <w:t>Diritto di internet</w:t>
      </w:r>
      <w:r w:rsidR="0057018C" w:rsidRPr="0057018C">
        <w:rPr>
          <w:sz w:val="22"/>
          <w:szCs w:val="22"/>
        </w:rPr>
        <w:t xml:space="preserve">, 1/2022, </w:t>
      </w:r>
      <w:r w:rsidR="0057018C" w:rsidRPr="0057018C">
        <w:rPr>
          <w:bCs/>
          <w:sz w:val="22"/>
          <w:szCs w:val="22"/>
        </w:rPr>
        <w:t>p. 119 ss</w:t>
      </w:r>
      <w:r w:rsidR="0057018C">
        <w:rPr>
          <w:bCs/>
          <w:sz w:val="22"/>
          <w:szCs w:val="22"/>
        </w:rPr>
        <w:t>..</w:t>
      </w:r>
    </w:p>
    <w:p w14:paraId="43E253F3" w14:textId="58056D9E" w:rsidR="5A39B894" w:rsidRDefault="00020C1E" w:rsidP="3C8F2E6A">
      <w:pPr>
        <w:spacing w:after="120"/>
        <w:jc w:val="both"/>
        <w:rPr>
          <w:sz w:val="22"/>
          <w:szCs w:val="22"/>
          <w:u w:val="single"/>
        </w:rPr>
      </w:pPr>
      <w:hyperlink r:id="rId22" w:history="1">
        <w:r w:rsidR="5A39B894" w:rsidRPr="00C87168">
          <w:rPr>
            <w:rStyle w:val="Collegamentoipertestuale"/>
            <w:sz w:val="22"/>
            <w:szCs w:val="22"/>
          </w:rPr>
          <w:t>Corte di Cassazione, sez. II penale, sentenza 22 novembre 2022 (ud. 26 ottobre 2022), n. 44378</w:t>
        </w:r>
      </w:hyperlink>
    </w:p>
    <w:p w14:paraId="7546D30C" w14:textId="26FCC97B" w:rsidR="3C8F2E6A" w:rsidRDefault="3C8F2E6A" w:rsidP="3C8F2E6A">
      <w:pPr>
        <w:spacing w:after="120"/>
        <w:jc w:val="both"/>
        <w:rPr>
          <w:sz w:val="22"/>
          <w:szCs w:val="22"/>
        </w:rPr>
      </w:pPr>
    </w:p>
    <w:p w14:paraId="7C191F48" w14:textId="4FAF78EC" w:rsidR="282E3741" w:rsidRDefault="0276DD23" w:rsidP="1EA9AF79">
      <w:pPr>
        <w:spacing w:after="120"/>
        <w:jc w:val="both"/>
        <w:rPr>
          <w:b/>
          <w:bCs/>
          <w:sz w:val="22"/>
          <w:szCs w:val="22"/>
          <w:u w:val="single"/>
        </w:rPr>
      </w:pPr>
      <w:r w:rsidRPr="3C8F2E6A">
        <w:rPr>
          <w:b/>
          <w:bCs/>
          <w:sz w:val="22"/>
          <w:szCs w:val="22"/>
          <w:u w:val="single"/>
        </w:rPr>
        <w:t>8</w:t>
      </w:r>
      <w:r w:rsidR="62086169" w:rsidRPr="3C8F2E6A">
        <w:rPr>
          <w:b/>
          <w:bCs/>
          <w:sz w:val="22"/>
          <w:szCs w:val="22"/>
          <w:u w:val="single"/>
        </w:rPr>
        <w:t>. La responsabilità penale del blogger per la mancata rimozione dei commenti offensivi</w:t>
      </w:r>
    </w:p>
    <w:p w14:paraId="56844940" w14:textId="367E7073" w:rsidR="282E3741" w:rsidRDefault="043392C7" w:rsidP="1EA9AF79">
      <w:pPr>
        <w:spacing w:after="120"/>
        <w:jc w:val="both"/>
        <w:rPr>
          <w:sz w:val="22"/>
          <w:szCs w:val="22"/>
        </w:rPr>
      </w:pPr>
      <w:r w:rsidRPr="3C8F2E6A">
        <w:rPr>
          <w:sz w:val="22"/>
          <w:szCs w:val="22"/>
        </w:rPr>
        <w:lastRenderedPageBreak/>
        <w:t>L</w:t>
      </w:r>
      <w:r w:rsidR="005A53F2">
        <w:rPr>
          <w:sz w:val="22"/>
          <w:szCs w:val="22"/>
        </w:rPr>
        <w:t>’</w:t>
      </w:r>
      <w:r w:rsidRPr="3C8F2E6A">
        <w:rPr>
          <w:sz w:val="22"/>
          <w:szCs w:val="22"/>
        </w:rPr>
        <w:t xml:space="preserve">amministratore di un sito </w:t>
      </w:r>
      <w:r w:rsidR="005A53F2">
        <w:rPr>
          <w:sz w:val="22"/>
          <w:szCs w:val="22"/>
        </w:rPr>
        <w:t>I</w:t>
      </w:r>
      <w:r w:rsidRPr="3C8F2E6A">
        <w:rPr>
          <w:sz w:val="22"/>
          <w:szCs w:val="22"/>
        </w:rPr>
        <w:t xml:space="preserve">nternet, in particolare di un </w:t>
      </w:r>
      <w:r w:rsidRPr="3C8F2E6A">
        <w:rPr>
          <w:i/>
          <w:iCs/>
          <w:sz w:val="22"/>
          <w:szCs w:val="22"/>
        </w:rPr>
        <w:t>blog</w:t>
      </w:r>
      <w:r w:rsidRPr="3C8F2E6A">
        <w:rPr>
          <w:sz w:val="22"/>
          <w:szCs w:val="22"/>
        </w:rPr>
        <w:t>, non può essere ritenuto responsabile per la diffamazione ai sensi dell'art. 57 c.p., dato che tale norma è applicabile alle sole testate giornalistiche telematiche e non anche ai diversi mezzi informatici di manifestazione del pensiero (</w:t>
      </w:r>
      <w:r w:rsidRPr="3C8F2E6A">
        <w:rPr>
          <w:i/>
          <w:iCs/>
          <w:sz w:val="22"/>
          <w:szCs w:val="22"/>
        </w:rPr>
        <w:t>forum</w:t>
      </w:r>
      <w:r w:rsidRPr="3C8F2E6A">
        <w:rPr>
          <w:sz w:val="22"/>
          <w:szCs w:val="22"/>
        </w:rPr>
        <w:t xml:space="preserve">, </w:t>
      </w:r>
      <w:r w:rsidRPr="3C8F2E6A">
        <w:rPr>
          <w:i/>
          <w:iCs/>
          <w:sz w:val="22"/>
          <w:szCs w:val="22"/>
        </w:rPr>
        <w:t>blog</w:t>
      </w:r>
      <w:r w:rsidRPr="3C8F2E6A">
        <w:rPr>
          <w:sz w:val="22"/>
          <w:szCs w:val="22"/>
        </w:rPr>
        <w:t xml:space="preserve">, </w:t>
      </w:r>
      <w:r w:rsidRPr="3C8F2E6A">
        <w:rPr>
          <w:i/>
          <w:iCs/>
          <w:sz w:val="22"/>
          <w:szCs w:val="22"/>
        </w:rPr>
        <w:t>newsletter</w:t>
      </w:r>
      <w:r w:rsidRPr="3C8F2E6A">
        <w:rPr>
          <w:sz w:val="22"/>
          <w:szCs w:val="22"/>
        </w:rPr>
        <w:t xml:space="preserve">, </w:t>
      </w:r>
      <w:r w:rsidRPr="3C8F2E6A">
        <w:rPr>
          <w:i/>
          <w:iCs/>
          <w:sz w:val="22"/>
          <w:szCs w:val="22"/>
        </w:rPr>
        <w:t>newsgroup</w:t>
      </w:r>
      <w:r w:rsidRPr="3C8F2E6A">
        <w:rPr>
          <w:sz w:val="22"/>
          <w:szCs w:val="22"/>
        </w:rPr>
        <w:t xml:space="preserve">, </w:t>
      </w:r>
      <w:r w:rsidRPr="3C8F2E6A">
        <w:rPr>
          <w:i/>
          <w:iCs/>
          <w:sz w:val="22"/>
          <w:szCs w:val="22"/>
        </w:rPr>
        <w:t>mailing list</w:t>
      </w:r>
      <w:r w:rsidRPr="3C8F2E6A">
        <w:rPr>
          <w:sz w:val="22"/>
          <w:szCs w:val="22"/>
        </w:rPr>
        <w:t xml:space="preserve">, </w:t>
      </w:r>
      <w:r w:rsidRPr="3C8F2E6A">
        <w:rPr>
          <w:i/>
          <w:iCs/>
          <w:sz w:val="22"/>
          <w:szCs w:val="22"/>
        </w:rPr>
        <w:t>facebook</w:t>
      </w:r>
      <w:r w:rsidR="132489F0" w:rsidRPr="3C8F2E6A">
        <w:rPr>
          <w:sz w:val="22"/>
          <w:szCs w:val="22"/>
        </w:rPr>
        <w:t>, ecc.</w:t>
      </w:r>
      <w:r w:rsidRPr="3C8F2E6A">
        <w:rPr>
          <w:sz w:val="22"/>
          <w:szCs w:val="22"/>
        </w:rPr>
        <w:t>).</w:t>
      </w:r>
      <w:r w:rsidR="0F7B5987" w:rsidRPr="3C8F2E6A">
        <w:rPr>
          <w:sz w:val="22"/>
          <w:szCs w:val="22"/>
        </w:rPr>
        <w:t xml:space="preserve"> Tuttavia, è responsabile a titolo di concorso nella diffamazione aggravata dal mezzo della pubblicità per gli scritti di carattere denigratorio pubblicati sul proprio sito da terzi quando, venutone a conoscenza, non provveda tempestivamente alla loro rimozione, atteso che tale condotta equivale alla consapevole condivisione del contenuto lesivo dell'altrui reputazione e consente l'ulteriore diffusione dei commenti diffamatori.</w:t>
      </w:r>
      <w:r w:rsidR="6D994731" w:rsidRPr="3C8F2E6A">
        <w:rPr>
          <w:sz w:val="22"/>
          <w:szCs w:val="22"/>
        </w:rPr>
        <w:t xml:space="preserve"> </w:t>
      </w:r>
      <w:r w:rsidR="6D994731" w:rsidRPr="3C8F2E6A">
        <w:rPr>
          <w:i/>
          <w:iCs/>
          <w:sz w:val="22"/>
          <w:szCs w:val="22"/>
        </w:rPr>
        <w:t>(C.C.)</w:t>
      </w:r>
    </w:p>
    <w:p w14:paraId="484A2F71" w14:textId="5270B452" w:rsidR="282E3741" w:rsidRDefault="0F7B5987" w:rsidP="1EA9AF79">
      <w:pPr>
        <w:spacing w:after="120"/>
        <w:jc w:val="both"/>
        <w:rPr>
          <w:sz w:val="22"/>
          <w:szCs w:val="22"/>
        </w:rPr>
      </w:pPr>
      <w:r w:rsidRPr="1EA9AF79">
        <w:rPr>
          <w:sz w:val="22"/>
          <w:szCs w:val="22"/>
        </w:rPr>
        <w:t xml:space="preserve">In senso conforme: Corte di Cassazione, sez. V penale, sentenza </w:t>
      </w:r>
      <w:r w:rsidR="5486D51C" w:rsidRPr="1EA9AF79">
        <w:rPr>
          <w:sz w:val="22"/>
          <w:szCs w:val="22"/>
        </w:rPr>
        <w:t>20 marzo 2019</w:t>
      </w:r>
      <w:r w:rsidRPr="1EA9AF79">
        <w:rPr>
          <w:sz w:val="22"/>
          <w:szCs w:val="22"/>
        </w:rPr>
        <w:t xml:space="preserve"> (ud. 8</w:t>
      </w:r>
      <w:r w:rsidR="2A1856DA" w:rsidRPr="1EA9AF79">
        <w:rPr>
          <w:sz w:val="22"/>
          <w:szCs w:val="22"/>
        </w:rPr>
        <w:t xml:space="preserve"> novembre </w:t>
      </w:r>
      <w:r w:rsidRPr="1EA9AF79">
        <w:rPr>
          <w:sz w:val="22"/>
          <w:szCs w:val="22"/>
        </w:rPr>
        <w:t>2018</w:t>
      </w:r>
      <w:r w:rsidR="58BFEF25" w:rsidRPr="1EA9AF79">
        <w:rPr>
          <w:sz w:val="22"/>
          <w:szCs w:val="22"/>
        </w:rPr>
        <w:t>)</w:t>
      </w:r>
      <w:r w:rsidRPr="1EA9AF79">
        <w:rPr>
          <w:sz w:val="22"/>
          <w:szCs w:val="22"/>
        </w:rPr>
        <w:t>, n.</w:t>
      </w:r>
      <w:r w:rsidR="3BC725FA" w:rsidRPr="1EA9AF79">
        <w:rPr>
          <w:sz w:val="22"/>
          <w:szCs w:val="22"/>
        </w:rPr>
        <w:t xml:space="preserve"> </w:t>
      </w:r>
      <w:r w:rsidRPr="1EA9AF79">
        <w:rPr>
          <w:sz w:val="22"/>
          <w:szCs w:val="22"/>
        </w:rPr>
        <w:t>12546</w:t>
      </w:r>
    </w:p>
    <w:p w14:paraId="2AE5BEEF" w14:textId="1530D3E7" w:rsidR="282E3741" w:rsidRDefault="37E1372F" w:rsidP="1EA9AF79">
      <w:pPr>
        <w:spacing w:after="120"/>
        <w:jc w:val="both"/>
        <w:rPr>
          <w:sz w:val="22"/>
          <w:szCs w:val="22"/>
        </w:rPr>
      </w:pPr>
      <w:r w:rsidRPr="1EA9AF79">
        <w:rPr>
          <w:sz w:val="22"/>
          <w:szCs w:val="22"/>
        </w:rPr>
        <w:t xml:space="preserve">Per approfondire: PANATTONI B., </w:t>
      </w:r>
      <w:r w:rsidRPr="1EA9AF79">
        <w:rPr>
          <w:i/>
          <w:iCs/>
          <w:sz w:val="22"/>
          <w:szCs w:val="22"/>
        </w:rPr>
        <w:t>I riflessi penali del perdurare nel tempo dei contenuti illeciti nel cyberspace</w:t>
      </w:r>
      <w:r w:rsidRPr="1EA9AF79">
        <w:rPr>
          <w:sz w:val="22"/>
          <w:szCs w:val="22"/>
        </w:rPr>
        <w:t xml:space="preserve">, in </w:t>
      </w:r>
      <w:r w:rsidRPr="1EA9AF79">
        <w:rPr>
          <w:i/>
          <w:iCs/>
          <w:sz w:val="22"/>
          <w:szCs w:val="22"/>
        </w:rPr>
        <w:t>Sist. Pen</w:t>
      </w:r>
      <w:r w:rsidRPr="1EA9AF79">
        <w:rPr>
          <w:sz w:val="22"/>
          <w:szCs w:val="22"/>
        </w:rPr>
        <w:t>., 22 maggio 2020</w:t>
      </w:r>
      <w:r w:rsidR="25B131BE" w:rsidRPr="1EA9AF79">
        <w:rPr>
          <w:sz w:val="22"/>
          <w:szCs w:val="22"/>
        </w:rPr>
        <w:t xml:space="preserve">; PAGELLA C., </w:t>
      </w:r>
      <w:r w:rsidR="25B131BE" w:rsidRPr="1EA9AF79">
        <w:rPr>
          <w:i/>
          <w:iCs/>
          <w:sz w:val="22"/>
          <w:szCs w:val="22"/>
        </w:rPr>
        <w:t>La Cassazione sulla responsabilità del blogger per contenuti diffamatori (commenti) pubblicati da terzi</w:t>
      </w:r>
      <w:r w:rsidR="25B131BE" w:rsidRPr="1EA9AF79">
        <w:rPr>
          <w:sz w:val="22"/>
          <w:szCs w:val="22"/>
        </w:rPr>
        <w:t xml:space="preserve">, in </w:t>
      </w:r>
      <w:r w:rsidR="25B131BE" w:rsidRPr="1EA9AF79">
        <w:rPr>
          <w:i/>
          <w:iCs/>
          <w:sz w:val="22"/>
          <w:szCs w:val="22"/>
        </w:rPr>
        <w:t>Dir. Pen. Cont</w:t>
      </w:r>
      <w:r w:rsidR="25B131BE" w:rsidRPr="1EA9AF79">
        <w:rPr>
          <w:sz w:val="22"/>
          <w:szCs w:val="22"/>
        </w:rPr>
        <w:t>., 17 maggio 2019</w:t>
      </w:r>
    </w:p>
    <w:p w14:paraId="68F36613" w14:textId="2798FA21" w:rsidR="282E3741" w:rsidRDefault="00020C1E" w:rsidP="3C8F2E6A">
      <w:pPr>
        <w:spacing w:after="120"/>
        <w:jc w:val="both"/>
        <w:rPr>
          <w:sz w:val="22"/>
          <w:szCs w:val="22"/>
          <w:u w:val="single"/>
        </w:rPr>
      </w:pPr>
      <w:hyperlink r:id="rId23" w:history="1">
        <w:r w:rsidR="296918FA" w:rsidRPr="00C87168">
          <w:rPr>
            <w:rStyle w:val="Collegamentoipertestuale"/>
            <w:sz w:val="22"/>
            <w:szCs w:val="22"/>
          </w:rPr>
          <w:t xml:space="preserve">Corte di Cassazione, sez. V penale, sentenza </w:t>
        </w:r>
        <w:r w:rsidR="3AAA1A36" w:rsidRPr="00C87168">
          <w:rPr>
            <w:rStyle w:val="Collegamentoipertestuale"/>
            <w:sz w:val="22"/>
            <w:szCs w:val="22"/>
          </w:rPr>
          <w:t>1° dicembre</w:t>
        </w:r>
        <w:r w:rsidR="296918FA" w:rsidRPr="00C87168">
          <w:rPr>
            <w:rStyle w:val="Collegamentoipertestuale"/>
            <w:sz w:val="22"/>
            <w:szCs w:val="22"/>
          </w:rPr>
          <w:t xml:space="preserve"> 2022, (ud. 21 settembre 2022), n. 45680</w:t>
        </w:r>
      </w:hyperlink>
    </w:p>
    <w:p w14:paraId="2A76FCA6" w14:textId="72EA8FD7" w:rsidR="7017C664" w:rsidRDefault="7017C664" w:rsidP="3C8F2E6A">
      <w:pPr>
        <w:spacing w:after="120"/>
        <w:jc w:val="both"/>
        <w:rPr>
          <w:sz w:val="22"/>
          <w:szCs w:val="22"/>
        </w:rPr>
      </w:pPr>
    </w:p>
    <w:p w14:paraId="026D0FB9" w14:textId="33E2430F" w:rsidR="3C8F2E6A" w:rsidRDefault="3C8F2E6A" w:rsidP="3C8F2E6A">
      <w:pPr>
        <w:spacing w:after="120"/>
        <w:jc w:val="both"/>
        <w:rPr>
          <w:sz w:val="22"/>
          <w:szCs w:val="22"/>
        </w:rPr>
      </w:pPr>
    </w:p>
    <w:tbl>
      <w:tblPr>
        <w:tblStyle w:val="Grigliatabella"/>
        <w:tblW w:w="0" w:type="auto"/>
        <w:tblLook w:val="04A0" w:firstRow="1" w:lastRow="0" w:firstColumn="1" w:lastColumn="0" w:noHBand="0" w:noVBand="1"/>
      </w:tblPr>
      <w:tblGrid>
        <w:gridCol w:w="9622"/>
      </w:tblGrid>
      <w:tr w:rsidR="003A6D60" w14:paraId="7DEDDEC8" w14:textId="77777777" w:rsidTr="00AA4451">
        <w:tc>
          <w:tcPr>
            <w:tcW w:w="9622" w:type="dxa"/>
            <w:shd w:val="clear" w:color="auto" w:fill="D9E2F3" w:themeFill="accent1" w:themeFillTint="33"/>
          </w:tcPr>
          <w:p w14:paraId="09B849A4" w14:textId="77777777" w:rsidR="003A6D60" w:rsidRPr="007D05E7" w:rsidRDefault="003A6D60" w:rsidP="00AA4451">
            <w:pPr>
              <w:spacing w:after="120" w:line="240" w:lineRule="exact"/>
              <w:jc w:val="both"/>
              <w:rPr>
                <w:b/>
                <w:bCs/>
                <w:smallCaps/>
                <w:color w:val="1F3864" w:themeColor="accent1" w:themeShade="80"/>
                <w:sz w:val="22"/>
                <w:szCs w:val="22"/>
              </w:rPr>
            </w:pPr>
            <w:r>
              <w:rPr>
                <w:b/>
                <w:bCs/>
                <w:smallCaps/>
                <w:color w:val="1F3864" w:themeColor="accent1" w:themeShade="80"/>
                <w:sz w:val="22"/>
                <w:szCs w:val="22"/>
              </w:rPr>
              <w:t>Contributi dottrinali di rilievo</w:t>
            </w:r>
          </w:p>
        </w:tc>
      </w:tr>
    </w:tbl>
    <w:p w14:paraId="7B7BDDA0" w14:textId="77777777" w:rsidR="00440AEE" w:rsidRDefault="00020C1E" w:rsidP="00776AF1">
      <w:pPr>
        <w:spacing w:before="120" w:after="120"/>
        <w:jc w:val="both"/>
        <w:rPr>
          <w:rStyle w:val="Collegamentoipertestuale"/>
        </w:rPr>
      </w:pPr>
      <w:hyperlink r:id="rId24">
        <w:r w:rsidR="54794C1C" w:rsidRPr="0FA4F26A">
          <w:rPr>
            <w:rStyle w:val="Collegamentoipertestuale"/>
            <w:b/>
            <w:bCs/>
            <w:sz w:val="22"/>
            <w:szCs w:val="22"/>
          </w:rPr>
          <w:t>Sistema penale</w:t>
        </w:r>
      </w:hyperlink>
    </w:p>
    <w:p w14:paraId="6E24E587" w14:textId="5EBE700C" w:rsidR="00790D6B" w:rsidRDefault="3D70D46E" w:rsidP="3C8F2E6A">
      <w:pPr>
        <w:spacing w:after="120"/>
        <w:jc w:val="both"/>
        <w:rPr>
          <w:sz w:val="22"/>
          <w:szCs w:val="22"/>
        </w:rPr>
      </w:pPr>
      <w:r w:rsidRPr="3C8F2E6A">
        <w:rPr>
          <w:sz w:val="22"/>
          <w:szCs w:val="22"/>
        </w:rPr>
        <w:t xml:space="preserve">COLACURCI </w:t>
      </w:r>
      <w:r w:rsidR="786558D8" w:rsidRPr="3C8F2E6A">
        <w:rPr>
          <w:sz w:val="22"/>
          <w:szCs w:val="22"/>
        </w:rPr>
        <w:t xml:space="preserve">M., </w:t>
      </w:r>
      <w:r w:rsidR="786558D8" w:rsidRPr="3C8F2E6A">
        <w:rPr>
          <w:i/>
          <w:iCs/>
          <w:sz w:val="22"/>
          <w:szCs w:val="22"/>
        </w:rPr>
        <w:t>Riconoscimento facciale e rischi per i diritti fondamentali alla luce delle dinamiche di relazione tra poteri pubblici, imprese e cittadini</w:t>
      </w:r>
      <w:r w:rsidR="786558D8" w:rsidRPr="3C8F2E6A">
        <w:rPr>
          <w:sz w:val="22"/>
          <w:szCs w:val="22"/>
        </w:rPr>
        <w:t>, 12 settembre 2022</w:t>
      </w:r>
    </w:p>
    <w:p w14:paraId="73790A27" w14:textId="16058125" w:rsidR="15081879" w:rsidRDefault="15081879" w:rsidP="00BB06CB">
      <w:pPr>
        <w:spacing w:after="120"/>
        <w:jc w:val="both"/>
        <w:rPr>
          <w:sz w:val="22"/>
          <w:szCs w:val="22"/>
        </w:rPr>
      </w:pPr>
      <w:r w:rsidRPr="3C8F2E6A">
        <w:rPr>
          <w:sz w:val="22"/>
          <w:szCs w:val="22"/>
        </w:rPr>
        <w:t xml:space="preserve">SALVI </w:t>
      </w:r>
      <w:r w:rsidR="786558D8" w:rsidRPr="3C8F2E6A">
        <w:rPr>
          <w:sz w:val="22"/>
          <w:szCs w:val="22"/>
        </w:rPr>
        <w:t xml:space="preserve">G., </w:t>
      </w:r>
      <w:r w:rsidR="786558D8" w:rsidRPr="3C8F2E6A">
        <w:rPr>
          <w:i/>
          <w:iCs/>
          <w:sz w:val="22"/>
          <w:szCs w:val="22"/>
        </w:rPr>
        <w:t>Attuazione della giurisdizione penale nello spazio virtuale e sicurezza nazionale</w:t>
      </w:r>
      <w:r w:rsidR="786558D8" w:rsidRPr="3C8F2E6A">
        <w:rPr>
          <w:sz w:val="22"/>
          <w:szCs w:val="22"/>
        </w:rPr>
        <w:t>, 15 novembre 2022</w:t>
      </w:r>
    </w:p>
    <w:p w14:paraId="5A59DE20" w14:textId="77777777" w:rsidR="00776AF1" w:rsidRPr="00790D6B" w:rsidRDefault="00776AF1" w:rsidP="00776AF1">
      <w:pPr>
        <w:spacing w:after="120"/>
        <w:rPr>
          <w:lang w:eastAsia="en-US"/>
        </w:rPr>
      </w:pPr>
    </w:p>
    <w:p w14:paraId="5837A3CA" w14:textId="0A21D2A9" w:rsidR="757855DC" w:rsidRDefault="00020C1E" w:rsidP="00776AF1">
      <w:pPr>
        <w:spacing w:after="120"/>
        <w:rPr>
          <w:b/>
          <w:bCs/>
          <w:sz w:val="22"/>
          <w:szCs w:val="22"/>
        </w:rPr>
      </w:pPr>
      <w:hyperlink r:id="rId25">
        <w:r w:rsidR="0FA4F26A" w:rsidRPr="0FA4F26A">
          <w:rPr>
            <w:rStyle w:val="Collegamentoipertestuale"/>
            <w:b/>
            <w:bCs/>
            <w:sz w:val="22"/>
            <w:szCs w:val="22"/>
          </w:rPr>
          <w:t>Diritto di Internet</w:t>
        </w:r>
      </w:hyperlink>
    </w:p>
    <w:p w14:paraId="5E3DC89E" w14:textId="51129163" w:rsidR="40756D48" w:rsidRDefault="18BD330E" w:rsidP="3C8F2E6A">
      <w:pPr>
        <w:spacing w:after="120"/>
        <w:rPr>
          <w:color w:val="000000" w:themeColor="text1"/>
          <w:sz w:val="22"/>
          <w:szCs w:val="22"/>
          <w:lang w:val="it"/>
        </w:rPr>
      </w:pPr>
      <w:r w:rsidRPr="3C8F2E6A">
        <w:rPr>
          <w:sz w:val="22"/>
          <w:szCs w:val="22"/>
        </w:rPr>
        <w:t xml:space="preserve">BARRESI O., </w:t>
      </w:r>
      <w:r w:rsidR="0F1C34EB" w:rsidRPr="3C8F2E6A">
        <w:rPr>
          <w:i/>
          <w:iCs/>
          <w:sz w:val="22"/>
          <w:szCs w:val="22"/>
        </w:rPr>
        <w:t>L</w:t>
      </w:r>
      <w:r w:rsidR="0F1C34EB" w:rsidRPr="3C8F2E6A">
        <w:rPr>
          <w:i/>
          <w:iCs/>
          <w:color w:val="000000" w:themeColor="text1"/>
          <w:sz w:val="22"/>
          <w:szCs w:val="22"/>
          <w:lang w:val="it"/>
        </w:rPr>
        <w:t>a nuova rilevanza penale del trattamento illecito dei dati personali: il ripristino del principio di extrema ratio tra il detto e non detto della suprema corte</w:t>
      </w:r>
      <w:r w:rsidR="0F1C34EB" w:rsidRPr="3C8F2E6A">
        <w:rPr>
          <w:color w:val="000000" w:themeColor="text1"/>
          <w:sz w:val="22"/>
          <w:szCs w:val="22"/>
          <w:lang w:val="it"/>
        </w:rPr>
        <w:t>, 2022, n. 4, p. 767 ss.</w:t>
      </w:r>
    </w:p>
    <w:p w14:paraId="13121DF1" w14:textId="1392EC87" w:rsidR="40756D48" w:rsidRDefault="0F1C34EB" w:rsidP="3C8F2E6A">
      <w:pPr>
        <w:spacing w:after="120"/>
        <w:jc w:val="both"/>
        <w:rPr>
          <w:color w:val="000000" w:themeColor="text1"/>
          <w:sz w:val="22"/>
          <w:szCs w:val="22"/>
          <w:lang w:val="it"/>
        </w:rPr>
      </w:pPr>
      <w:r w:rsidRPr="3C8F2E6A">
        <w:rPr>
          <w:sz w:val="22"/>
          <w:szCs w:val="22"/>
        </w:rPr>
        <w:t xml:space="preserve">CHIARAVIGLIO P., </w:t>
      </w:r>
      <w:r w:rsidR="6BB871E6" w:rsidRPr="3C8F2E6A">
        <w:rPr>
          <w:sz w:val="22"/>
          <w:szCs w:val="22"/>
        </w:rPr>
        <w:t>L</w:t>
      </w:r>
      <w:r w:rsidRPr="3C8F2E6A">
        <w:rPr>
          <w:i/>
          <w:iCs/>
          <w:color w:val="000000" w:themeColor="text1"/>
          <w:sz w:val="22"/>
          <w:szCs w:val="22"/>
          <w:lang w:val="it"/>
        </w:rPr>
        <w:t>a circolazione di idee discriminatorie ed i social network, tra apprezzamento, condivisione e comunità criminali virtuali,</w:t>
      </w:r>
      <w:r w:rsidRPr="3C8F2E6A">
        <w:rPr>
          <w:color w:val="000000" w:themeColor="text1"/>
          <w:sz w:val="22"/>
          <w:szCs w:val="22"/>
          <w:lang w:val="it"/>
        </w:rPr>
        <w:t xml:space="preserve"> 2022, n. 4, p. 759 ss.</w:t>
      </w:r>
    </w:p>
    <w:p w14:paraId="3669A378" w14:textId="565D5C01" w:rsidR="40756D48" w:rsidRPr="00BB06CB" w:rsidRDefault="0F1C34EB" w:rsidP="3C8F2E6A">
      <w:pPr>
        <w:spacing w:after="120"/>
        <w:jc w:val="both"/>
        <w:rPr>
          <w:sz w:val="22"/>
          <w:szCs w:val="22"/>
          <w:lang w:val="it"/>
        </w:rPr>
      </w:pPr>
      <w:r w:rsidRPr="3C8F2E6A">
        <w:rPr>
          <w:color w:val="000000" w:themeColor="text1"/>
          <w:sz w:val="22"/>
          <w:szCs w:val="22"/>
          <w:lang w:val="it"/>
        </w:rPr>
        <w:t xml:space="preserve">SOANA G., </w:t>
      </w:r>
      <w:r w:rsidRPr="3C8F2E6A">
        <w:rPr>
          <w:i/>
          <w:iCs/>
          <w:color w:val="000000" w:themeColor="text1"/>
          <w:sz w:val="22"/>
          <w:szCs w:val="22"/>
          <w:lang w:val="it"/>
        </w:rPr>
        <w:t>C</w:t>
      </w:r>
      <w:r w:rsidRPr="3C8F2E6A">
        <w:rPr>
          <w:i/>
          <w:iCs/>
          <w:sz w:val="22"/>
          <w:szCs w:val="22"/>
          <w:lang w:val="it"/>
        </w:rPr>
        <w:t>riptoriciclaggio: un orientamento che si consolida</w:t>
      </w:r>
      <w:r w:rsidRPr="3C8F2E6A">
        <w:rPr>
          <w:sz w:val="22"/>
          <w:szCs w:val="22"/>
          <w:lang w:val="it"/>
        </w:rPr>
        <w:t>, 2022, n. 4, p. 749 ss.</w:t>
      </w:r>
    </w:p>
    <w:p w14:paraId="55B9661A" w14:textId="1A4C1FC5" w:rsidR="40756D48" w:rsidRDefault="40756D48" w:rsidP="3C8F2E6A">
      <w:pPr>
        <w:spacing w:after="120"/>
        <w:jc w:val="both"/>
      </w:pPr>
    </w:p>
    <w:p w14:paraId="0F0C2109" w14:textId="30E5E67F" w:rsidR="009D7D02" w:rsidRDefault="757855DC" w:rsidP="3C8F2E6A">
      <w:pPr>
        <w:spacing w:after="120" w:line="240" w:lineRule="exact"/>
        <w:rPr>
          <w:sz w:val="22"/>
          <w:szCs w:val="22"/>
        </w:rPr>
      </w:pPr>
      <w:r w:rsidRPr="3C8F2E6A">
        <w:rPr>
          <w:b/>
          <w:bCs/>
          <w:sz w:val="22"/>
          <w:szCs w:val="22"/>
          <w:u w:val="single"/>
        </w:rPr>
        <w:t>Altre riviste e contributi</w:t>
      </w:r>
    </w:p>
    <w:p w14:paraId="06719DAD" w14:textId="5614BB96" w:rsidR="009D7D02" w:rsidRDefault="7F6BEDFD" w:rsidP="3C8F2E6A">
      <w:pPr>
        <w:spacing w:after="120" w:line="240" w:lineRule="exact"/>
        <w:rPr>
          <w:sz w:val="22"/>
          <w:szCs w:val="22"/>
        </w:rPr>
      </w:pPr>
      <w:r w:rsidRPr="3C8F2E6A">
        <w:rPr>
          <w:sz w:val="22"/>
          <w:szCs w:val="22"/>
        </w:rPr>
        <w:t xml:space="preserve">GIANNINI A., </w:t>
      </w:r>
      <w:r w:rsidR="15F8C457" w:rsidRPr="3C8F2E6A">
        <w:rPr>
          <w:i/>
          <w:iCs/>
          <w:sz w:val="22"/>
          <w:szCs w:val="22"/>
        </w:rPr>
        <w:t>Intelligenza artificiale, human oversight e responsabilità penale: prove d’impatto a livello europeo</w:t>
      </w:r>
      <w:r w:rsidR="15F8C457" w:rsidRPr="3C8F2E6A">
        <w:rPr>
          <w:sz w:val="22"/>
          <w:szCs w:val="22"/>
        </w:rPr>
        <w:t xml:space="preserve">, in </w:t>
      </w:r>
      <w:r w:rsidR="15F8C457" w:rsidRPr="3C8F2E6A">
        <w:rPr>
          <w:i/>
          <w:iCs/>
          <w:sz w:val="22"/>
          <w:szCs w:val="22"/>
        </w:rPr>
        <w:t xml:space="preserve">Discrimen, </w:t>
      </w:r>
      <w:r w:rsidR="15F8C457" w:rsidRPr="3C8F2E6A">
        <w:rPr>
          <w:sz w:val="22"/>
          <w:szCs w:val="22"/>
        </w:rPr>
        <w:t>21 novembre 2022</w:t>
      </w:r>
    </w:p>
    <w:p w14:paraId="6F041D8C" w14:textId="1A910E81" w:rsidR="009D7D02" w:rsidRDefault="54300488" w:rsidP="3C8F2E6A">
      <w:pPr>
        <w:spacing w:after="120" w:line="240" w:lineRule="exact"/>
        <w:rPr>
          <w:sz w:val="22"/>
          <w:szCs w:val="22"/>
        </w:rPr>
      </w:pPr>
      <w:r w:rsidRPr="3C8F2E6A">
        <w:rPr>
          <w:sz w:val="22"/>
          <w:szCs w:val="22"/>
        </w:rPr>
        <w:t>PANATTONI B.,</w:t>
      </w:r>
      <w:r w:rsidR="5A800DCA" w:rsidRPr="3C8F2E6A">
        <w:rPr>
          <w:sz w:val="22"/>
          <w:szCs w:val="22"/>
        </w:rPr>
        <w:t xml:space="preserve"> </w:t>
      </w:r>
      <w:r w:rsidR="5A800DCA" w:rsidRPr="3C8F2E6A">
        <w:rPr>
          <w:i/>
          <w:iCs/>
          <w:sz w:val="22"/>
          <w:szCs w:val="22"/>
        </w:rPr>
        <w:t>Violazioni “incorporee” della sfera sessuale. Possibili evoluzioni ed insidie nell’ambito dei reati sessualmente connotati</w:t>
      </w:r>
      <w:r w:rsidR="5A800DCA" w:rsidRPr="3C8F2E6A">
        <w:rPr>
          <w:sz w:val="22"/>
          <w:szCs w:val="22"/>
        </w:rPr>
        <w:t xml:space="preserve">, in </w:t>
      </w:r>
      <w:r w:rsidR="5A800DCA" w:rsidRPr="3C8F2E6A">
        <w:rPr>
          <w:i/>
          <w:iCs/>
          <w:sz w:val="22"/>
          <w:szCs w:val="22"/>
        </w:rPr>
        <w:t xml:space="preserve">Archivio Penale, </w:t>
      </w:r>
      <w:r w:rsidR="5A800DCA" w:rsidRPr="3C8F2E6A">
        <w:rPr>
          <w:sz w:val="22"/>
          <w:szCs w:val="22"/>
        </w:rPr>
        <w:t>2 dicembre 2022</w:t>
      </w:r>
    </w:p>
    <w:p w14:paraId="49E6386A" w14:textId="1CD720FA" w:rsidR="001017E6" w:rsidRPr="006C1364" w:rsidRDefault="001017E6" w:rsidP="3C8F2E6A">
      <w:pPr>
        <w:spacing w:after="120" w:line="240" w:lineRule="exact"/>
        <w:rPr>
          <w:sz w:val="22"/>
          <w:szCs w:val="22"/>
          <w:lang w:val="es-ES"/>
        </w:rPr>
      </w:pPr>
      <w:r w:rsidRPr="006C1364">
        <w:rPr>
          <w:sz w:val="22"/>
          <w:szCs w:val="22"/>
          <w:lang w:val="es-ES"/>
        </w:rPr>
        <w:t xml:space="preserve">PICOTTI L., </w:t>
      </w:r>
      <w:r w:rsidRPr="006C1364">
        <w:rPr>
          <w:i/>
          <w:iCs/>
          <w:sz w:val="22"/>
          <w:szCs w:val="22"/>
          <w:lang w:val="es-ES"/>
        </w:rPr>
        <w:t xml:space="preserve">Cybercrimes and criminal relevance of artificial intelligence, </w:t>
      </w:r>
      <w:r w:rsidRPr="006C1364">
        <w:rPr>
          <w:sz w:val="22"/>
          <w:szCs w:val="22"/>
          <w:lang w:val="es-ES"/>
        </w:rPr>
        <w:t xml:space="preserve">in </w:t>
      </w:r>
      <w:r w:rsidRPr="006C1364">
        <w:rPr>
          <w:i/>
          <w:iCs/>
          <w:sz w:val="22"/>
          <w:szCs w:val="22"/>
          <w:lang w:val="es-ES"/>
        </w:rPr>
        <w:t>La transformación algorítmica del sistema de justicia penal,</w:t>
      </w:r>
      <w:r w:rsidR="00B30A51" w:rsidRPr="006C1364">
        <w:rPr>
          <w:sz w:val="22"/>
          <w:szCs w:val="22"/>
          <w:lang w:val="es-ES"/>
        </w:rPr>
        <w:t xml:space="preserve"> </w:t>
      </w:r>
      <w:r w:rsidRPr="006C1364">
        <w:rPr>
          <w:sz w:val="22"/>
          <w:szCs w:val="22"/>
          <w:lang w:val="es-ES"/>
        </w:rPr>
        <w:t>2022</w:t>
      </w:r>
      <w:r w:rsidR="00B30A51" w:rsidRPr="006C1364">
        <w:rPr>
          <w:sz w:val="22"/>
          <w:szCs w:val="22"/>
          <w:lang w:val="es-ES"/>
        </w:rPr>
        <w:t>, n. 7, p. 67 ss.</w:t>
      </w:r>
    </w:p>
    <w:sectPr w:rsidR="001017E6" w:rsidRPr="006C1364" w:rsidSect="00172CD9">
      <w:headerReference w:type="default" r:id="rId26"/>
      <w:footerReference w:type="even" r:id="rId27"/>
      <w:footerReference w:type="default" r:id="rId2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1E320" w14:textId="77777777" w:rsidR="00020C1E" w:rsidRDefault="00020C1E" w:rsidP="007D05E7">
      <w:r>
        <w:separator/>
      </w:r>
    </w:p>
  </w:endnote>
  <w:endnote w:type="continuationSeparator" w:id="0">
    <w:p w14:paraId="29C4C786" w14:textId="77777777" w:rsidR="00020C1E" w:rsidRDefault="00020C1E" w:rsidP="007D05E7">
      <w:r>
        <w:continuationSeparator/>
      </w:r>
    </w:p>
  </w:endnote>
  <w:endnote w:type="continuationNotice" w:id="1">
    <w:p w14:paraId="622A53C4" w14:textId="77777777" w:rsidR="00020C1E" w:rsidRDefault="00020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badi MT Condensed Light">
    <w:altName w:val="Calibri"/>
    <w:charset w:val="4D"/>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A0D16" w14:textId="198859A1" w:rsidR="00704E51" w:rsidRDefault="00704E51" w:rsidP="00AA4451">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p w14:paraId="7EBCE92B" w14:textId="77777777" w:rsidR="00704E51" w:rsidRDefault="00704E5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Fonts w:ascii="Times New Roman" w:hAnsi="Times New Roman" w:cs="Times New Roman"/>
      </w:rPr>
      <w:id w:val="1034233691"/>
      <w:docPartObj>
        <w:docPartGallery w:val="Page Numbers (Bottom of Page)"/>
        <w:docPartUnique/>
      </w:docPartObj>
    </w:sdtPr>
    <w:sdtEndPr>
      <w:rPr>
        <w:rStyle w:val="Numeropagina"/>
      </w:rPr>
    </w:sdtEndPr>
    <w:sdtContent>
      <w:p w14:paraId="1A3D57A3" w14:textId="57859A3B" w:rsidR="3CF11615" w:rsidRDefault="3CF11615" w:rsidP="3CF11615">
        <w:pPr>
          <w:pStyle w:val="Pidipagina"/>
          <w:jc w:val="right"/>
        </w:pPr>
      </w:p>
      <w:p w14:paraId="58577BDA" w14:textId="6C2F1611" w:rsidR="00704E51" w:rsidRPr="00704E51" w:rsidRDefault="00704E51" w:rsidP="00AA4451">
        <w:pPr>
          <w:pStyle w:val="Pidipagina"/>
          <w:framePr w:wrap="none" w:vAnchor="text" w:hAnchor="margin" w:xAlign="center" w:y="1"/>
          <w:rPr>
            <w:rStyle w:val="Numeropagina"/>
            <w:rFonts w:ascii="Times New Roman" w:hAnsi="Times New Roman" w:cs="Times New Roman"/>
          </w:rPr>
        </w:pPr>
        <w:r w:rsidRPr="00704E51">
          <w:rPr>
            <w:rStyle w:val="Numeropagina"/>
            <w:rFonts w:ascii="Times New Roman" w:hAnsi="Times New Roman" w:cs="Times New Roman"/>
          </w:rPr>
          <w:fldChar w:fldCharType="begin"/>
        </w:r>
        <w:r w:rsidRPr="00704E51">
          <w:rPr>
            <w:rStyle w:val="Numeropagina"/>
            <w:rFonts w:ascii="Times New Roman" w:hAnsi="Times New Roman" w:cs="Times New Roman"/>
          </w:rPr>
          <w:instrText xml:space="preserve"> PAGE </w:instrText>
        </w:r>
        <w:r w:rsidRPr="00704E51">
          <w:rPr>
            <w:rStyle w:val="Numeropagina"/>
            <w:rFonts w:ascii="Times New Roman" w:hAnsi="Times New Roman" w:cs="Times New Roman"/>
          </w:rPr>
          <w:fldChar w:fldCharType="separate"/>
        </w:r>
        <w:r w:rsidR="009D18F1">
          <w:rPr>
            <w:rStyle w:val="Numeropagina"/>
            <w:rFonts w:ascii="Times New Roman" w:hAnsi="Times New Roman" w:cs="Times New Roman"/>
            <w:noProof/>
          </w:rPr>
          <w:t>3</w:t>
        </w:r>
        <w:r w:rsidRPr="00704E51">
          <w:rPr>
            <w:rStyle w:val="Numeropagina"/>
            <w:rFonts w:ascii="Times New Roman" w:hAnsi="Times New Roman" w:cs="Times New Roman"/>
          </w:rPr>
          <w:fldChar w:fldCharType="end"/>
        </w:r>
      </w:p>
    </w:sdtContent>
  </w:sdt>
  <w:p w14:paraId="207C3705" w14:textId="77777777" w:rsidR="00704E51" w:rsidRDefault="00704E5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4461A" w14:textId="77777777" w:rsidR="00020C1E" w:rsidRDefault="00020C1E" w:rsidP="007D05E7">
      <w:r>
        <w:separator/>
      </w:r>
    </w:p>
  </w:footnote>
  <w:footnote w:type="continuationSeparator" w:id="0">
    <w:p w14:paraId="3DB12AA8" w14:textId="77777777" w:rsidR="00020C1E" w:rsidRDefault="00020C1E" w:rsidP="007D05E7">
      <w:r>
        <w:continuationSeparator/>
      </w:r>
    </w:p>
  </w:footnote>
  <w:footnote w:type="continuationNotice" w:id="1">
    <w:p w14:paraId="2BA00B7C" w14:textId="77777777" w:rsidR="00020C1E" w:rsidRDefault="00020C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1"/>
      <w:gridCol w:w="3211"/>
      <w:gridCol w:w="3211"/>
    </w:tblGrid>
    <w:tr w:rsidR="3CF11615" w14:paraId="357DBA62" w14:textId="77777777" w:rsidTr="3CF11615">
      <w:tc>
        <w:tcPr>
          <w:tcW w:w="3211" w:type="dxa"/>
        </w:tcPr>
        <w:p w14:paraId="4A217EC5" w14:textId="4669C617" w:rsidR="3CF11615" w:rsidRDefault="3CF11615" w:rsidP="3CF11615">
          <w:pPr>
            <w:pStyle w:val="Intestazione"/>
            <w:ind w:left="-115"/>
          </w:pPr>
        </w:p>
      </w:tc>
      <w:tc>
        <w:tcPr>
          <w:tcW w:w="3211" w:type="dxa"/>
        </w:tcPr>
        <w:p w14:paraId="763C1E77" w14:textId="7BF512C9" w:rsidR="3CF11615" w:rsidRDefault="3CF11615" w:rsidP="3CF11615">
          <w:pPr>
            <w:pStyle w:val="Intestazione"/>
            <w:jc w:val="center"/>
          </w:pPr>
        </w:p>
      </w:tc>
      <w:tc>
        <w:tcPr>
          <w:tcW w:w="3211" w:type="dxa"/>
        </w:tcPr>
        <w:p w14:paraId="493ED186" w14:textId="18C51CC1" w:rsidR="3CF11615" w:rsidRDefault="3CF11615" w:rsidP="3CF11615">
          <w:pPr>
            <w:pStyle w:val="Intestazione"/>
            <w:ind w:right="-115"/>
            <w:jc w:val="right"/>
          </w:pPr>
        </w:p>
      </w:tc>
    </w:tr>
  </w:tbl>
  <w:p w14:paraId="0AEE5FFF" w14:textId="7C045044" w:rsidR="3CF11615" w:rsidRDefault="3CF11615" w:rsidP="3CF11615">
    <w:pPr>
      <w:pStyle w:val="Intestazione"/>
    </w:pPr>
  </w:p>
</w:hdr>
</file>

<file path=word/intelligence.xml><?xml version="1.0" encoding="utf-8"?>
<int:Intelligence xmlns:int="http://schemas.microsoft.com/office/intelligence/2019/intelligence">
  <int:IntelligenceSettings/>
  <int:Manifest>
    <int:ParagraphRange paragraphId="405950400" textId="171855387" start="966" length="33" invalidationStart="966" invalidationLength="33" id="uZZDltcs"/>
    <int:ParagraphRange paragraphId="426942455" textId="1210855387" start="987" length="33" invalidationStart="987" invalidationLength="33" id="EarIzK2Q"/>
  </int:Manifest>
  <int:Observations>
    <int:Content id="uZZDltcs">
      <int:Rejection type="LegacyProofing"/>
    </int:Content>
    <int:Content id="EarIzK2Q">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6624"/>
    <w:multiLevelType w:val="hybridMultilevel"/>
    <w:tmpl w:val="50A8B8D2"/>
    <w:lvl w:ilvl="0" w:tplc="BEBCEC1E">
      <w:start w:val="1"/>
      <w:numFmt w:val="upperLetter"/>
      <w:lvlText w:val="%1."/>
      <w:lvlJc w:val="left"/>
      <w:pPr>
        <w:ind w:left="720" w:hanging="360"/>
      </w:pPr>
    </w:lvl>
    <w:lvl w:ilvl="1" w:tplc="EF4E2BC8">
      <w:start w:val="1"/>
      <w:numFmt w:val="lowerLetter"/>
      <w:lvlText w:val="%2."/>
      <w:lvlJc w:val="left"/>
      <w:pPr>
        <w:ind w:left="1440" w:hanging="360"/>
      </w:pPr>
    </w:lvl>
    <w:lvl w:ilvl="2" w:tplc="F41A38FE">
      <w:start w:val="1"/>
      <w:numFmt w:val="lowerRoman"/>
      <w:lvlText w:val="%3."/>
      <w:lvlJc w:val="right"/>
      <w:pPr>
        <w:ind w:left="2160" w:hanging="180"/>
      </w:pPr>
    </w:lvl>
    <w:lvl w:ilvl="3" w:tplc="D3C0115C">
      <w:start w:val="1"/>
      <w:numFmt w:val="decimal"/>
      <w:lvlText w:val="%4."/>
      <w:lvlJc w:val="left"/>
      <w:pPr>
        <w:ind w:left="2880" w:hanging="360"/>
      </w:pPr>
    </w:lvl>
    <w:lvl w:ilvl="4" w:tplc="5C9E7230">
      <w:start w:val="1"/>
      <w:numFmt w:val="lowerLetter"/>
      <w:lvlText w:val="%5."/>
      <w:lvlJc w:val="left"/>
      <w:pPr>
        <w:ind w:left="3600" w:hanging="360"/>
      </w:pPr>
    </w:lvl>
    <w:lvl w:ilvl="5" w:tplc="13284916">
      <w:start w:val="1"/>
      <w:numFmt w:val="lowerRoman"/>
      <w:lvlText w:val="%6."/>
      <w:lvlJc w:val="right"/>
      <w:pPr>
        <w:ind w:left="4320" w:hanging="180"/>
      </w:pPr>
    </w:lvl>
    <w:lvl w:ilvl="6" w:tplc="50681542">
      <w:start w:val="1"/>
      <w:numFmt w:val="decimal"/>
      <w:lvlText w:val="%7."/>
      <w:lvlJc w:val="left"/>
      <w:pPr>
        <w:ind w:left="5040" w:hanging="360"/>
      </w:pPr>
    </w:lvl>
    <w:lvl w:ilvl="7" w:tplc="D48CB7C6">
      <w:start w:val="1"/>
      <w:numFmt w:val="lowerLetter"/>
      <w:lvlText w:val="%8."/>
      <w:lvlJc w:val="left"/>
      <w:pPr>
        <w:ind w:left="5760" w:hanging="360"/>
      </w:pPr>
    </w:lvl>
    <w:lvl w:ilvl="8" w:tplc="CA6057FE">
      <w:start w:val="1"/>
      <w:numFmt w:val="lowerRoman"/>
      <w:lvlText w:val="%9."/>
      <w:lvlJc w:val="right"/>
      <w:pPr>
        <w:ind w:left="6480" w:hanging="180"/>
      </w:pPr>
    </w:lvl>
  </w:abstractNum>
  <w:abstractNum w:abstractNumId="1" w15:restartNumberingAfterBreak="0">
    <w:nsid w:val="084C1913"/>
    <w:multiLevelType w:val="hybridMultilevel"/>
    <w:tmpl w:val="B98E3410"/>
    <w:lvl w:ilvl="0" w:tplc="BAACF2F8">
      <w:start w:val="1"/>
      <w:numFmt w:val="decimal"/>
      <w:lvlText w:val="%1."/>
      <w:lvlJc w:val="left"/>
      <w:pPr>
        <w:ind w:left="720" w:hanging="360"/>
      </w:pPr>
    </w:lvl>
    <w:lvl w:ilvl="1" w:tplc="AB881ECA">
      <w:start w:val="1"/>
      <w:numFmt w:val="lowerLetter"/>
      <w:lvlText w:val="%2."/>
      <w:lvlJc w:val="left"/>
      <w:pPr>
        <w:ind w:left="1440" w:hanging="360"/>
      </w:pPr>
    </w:lvl>
    <w:lvl w:ilvl="2" w:tplc="AB9C1E18">
      <w:start w:val="1"/>
      <w:numFmt w:val="lowerRoman"/>
      <w:lvlText w:val="%3."/>
      <w:lvlJc w:val="right"/>
      <w:pPr>
        <w:ind w:left="2160" w:hanging="180"/>
      </w:pPr>
    </w:lvl>
    <w:lvl w:ilvl="3" w:tplc="E67EF4E2">
      <w:start w:val="1"/>
      <w:numFmt w:val="decimal"/>
      <w:lvlText w:val="%4."/>
      <w:lvlJc w:val="left"/>
      <w:pPr>
        <w:ind w:left="2880" w:hanging="360"/>
      </w:pPr>
    </w:lvl>
    <w:lvl w:ilvl="4" w:tplc="1E68F10A">
      <w:start w:val="1"/>
      <w:numFmt w:val="lowerLetter"/>
      <w:lvlText w:val="%5."/>
      <w:lvlJc w:val="left"/>
      <w:pPr>
        <w:ind w:left="3600" w:hanging="360"/>
      </w:pPr>
    </w:lvl>
    <w:lvl w:ilvl="5" w:tplc="C6CE5EAA">
      <w:start w:val="1"/>
      <w:numFmt w:val="lowerRoman"/>
      <w:lvlText w:val="%6."/>
      <w:lvlJc w:val="right"/>
      <w:pPr>
        <w:ind w:left="4320" w:hanging="180"/>
      </w:pPr>
    </w:lvl>
    <w:lvl w:ilvl="6" w:tplc="0D6AF448">
      <w:start w:val="1"/>
      <w:numFmt w:val="decimal"/>
      <w:lvlText w:val="%7."/>
      <w:lvlJc w:val="left"/>
      <w:pPr>
        <w:ind w:left="5040" w:hanging="360"/>
      </w:pPr>
    </w:lvl>
    <w:lvl w:ilvl="7" w:tplc="3668BEE0">
      <w:start w:val="1"/>
      <w:numFmt w:val="lowerLetter"/>
      <w:lvlText w:val="%8."/>
      <w:lvlJc w:val="left"/>
      <w:pPr>
        <w:ind w:left="5760" w:hanging="360"/>
      </w:pPr>
    </w:lvl>
    <w:lvl w:ilvl="8" w:tplc="111A6E06">
      <w:start w:val="1"/>
      <w:numFmt w:val="lowerRoman"/>
      <w:lvlText w:val="%9."/>
      <w:lvlJc w:val="right"/>
      <w:pPr>
        <w:ind w:left="6480" w:hanging="180"/>
      </w:pPr>
    </w:lvl>
  </w:abstractNum>
  <w:abstractNum w:abstractNumId="2" w15:restartNumberingAfterBreak="0">
    <w:nsid w:val="0DFFCC33"/>
    <w:multiLevelType w:val="hybridMultilevel"/>
    <w:tmpl w:val="FDC29206"/>
    <w:lvl w:ilvl="0" w:tplc="81F4DE5A">
      <w:start w:val="1"/>
      <w:numFmt w:val="decimal"/>
      <w:lvlText w:val="%1."/>
      <w:lvlJc w:val="left"/>
      <w:pPr>
        <w:ind w:left="720" w:hanging="360"/>
      </w:pPr>
    </w:lvl>
    <w:lvl w:ilvl="1" w:tplc="A2DAED8C">
      <w:start w:val="1"/>
      <w:numFmt w:val="lowerLetter"/>
      <w:lvlText w:val="%2."/>
      <w:lvlJc w:val="left"/>
      <w:pPr>
        <w:ind w:left="1440" w:hanging="360"/>
      </w:pPr>
    </w:lvl>
    <w:lvl w:ilvl="2" w:tplc="9872CFE0">
      <w:start w:val="1"/>
      <w:numFmt w:val="lowerRoman"/>
      <w:lvlText w:val="%3."/>
      <w:lvlJc w:val="right"/>
      <w:pPr>
        <w:ind w:left="2160" w:hanging="180"/>
      </w:pPr>
    </w:lvl>
    <w:lvl w:ilvl="3" w:tplc="412469A8">
      <w:start w:val="1"/>
      <w:numFmt w:val="decimal"/>
      <w:lvlText w:val="%4."/>
      <w:lvlJc w:val="left"/>
      <w:pPr>
        <w:ind w:left="2880" w:hanging="360"/>
      </w:pPr>
    </w:lvl>
    <w:lvl w:ilvl="4" w:tplc="D4A0A0AE">
      <w:start w:val="1"/>
      <w:numFmt w:val="lowerLetter"/>
      <w:lvlText w:val="%5."/>
      <w:lvlJc w:val="left"/>
      <w:pPr>
        <w:ind w:left="3600" w:hanging="360"/>
      </w:pPr>
    </w:lvl>
    <w:lvl w:ilvl="5" w:tplc="A8D44978">
      <w:start w:val="1"/>
      <w:numFmt w:val="lowerRoman"/>
      <w:lvlText w:val="%6."/>
      <w:lvlJc w:val="right"/>
      <w:pPr>
        <w:ind w:left="4320" w:hanging="180"/>
      </w:pPr>
    </w:lvl>
    <w:lvl w:ilvl="6" w:tplc="CEBA4A5E">
      <w:start w:val="1"/>
      <w:numFmt w:val="decimal"/>
      <w:lvlText w:val="%7."/>
      <w:lvlJc w:val="left"/>
      <w:pPr>
        <w:ind w:left="5040" w:hanging="360"/>
      </w:pPr>
    </w:lvl>
    <w:lvl w:ilvl="7" w:tplc="63A416CC">
      <w:start w:val="1"/>
      <w:numFmt w:val="lowerLetter"/>
      <w:lvlText w:val="%8."/>
      <w:lvlJc w:val="left"/>
      <w:pPr>
        <w:ind w:left="5760" w:hanging="360"/>
      </w:pPr>
    </w:lvl>
    <w:lvl w:ilvl="8" w:tplc="E0F255EA">
      <w:start w:val="1"/>
      <w:numFmt w:val="lowerRoman"/>
      <w:lvlText w:val="%9."/>
      <w:lvlJc w:val="right"/>
      <w:pPr>
        <w:ind w:left="6480" w:hanging="180"/>
      </w:pPr>
    </w:lvl>
  </w:abstractNum>
  <w:abstractNum w:abstractNumId="3" w15:restartNumberingAfterBreak="0">
    <w:nsid w:val="113BBFA8"/>
    <w:multiLevelType w:val="hybridMultilevel"/>
    <w:tmpl w:val="142AF65E"/>
    <w:lvl w:ilvl="0" w:tplc="299A69E0">
      <w:start w:val="1"/>
      <w:numFmt w:val="decimal"/>
      <w:lvlText w:val="%1."/>
      <w:lvlJc w:val="left"/>
      <w:pPr>
        <w:ind w:left="720" w:hanging="360"/>
      </w:pPr>
    </w:lvl>
    <w:lvl w:ilvl="1" w:tplc="31BA3402">
      <w:start w:val="1"/>
      <w:numFmt w:val="lowerLetter"/>
      <w:lvlText w:val="%2."/>
      <w:lvlJc w:val="left"/>
      <w:pPr>
        <w:ind w:left="1440" w:hanging="360"/>
      </w:pPr>
    </w:lvl>
    <w:lvl w:ilvl="2" w:tplc="AE9AD91C">
      <w:start w:val="1"/>
      <w:numFmt w:val="lowerRoman"/>
      <w:lvlText w:val="%3."/>
      <w:lvlJc w:val="right"/>
      <w:pPr>
        <w:ind w:left="2160" w:hanging="180"/>
      </w:pPr>
    </w:lvl>
    <w:lvl w:ilvl="3" w:tplc="8B2A3AF8">
      <w:start w:val="1"/>
      <w:numFmt w:val="decimal"/>
      <w:lvlText w:val="%4."/>
      <w:lvlJc w:val="left"/>
      <w:pPr>
        <w:ind w:left="2880" w:hanging="360"/>
      </w:pPr>
    </w:lvl>
    <w:lvl w:ilvl="4" w:tplc="BE9AC15C">
      <w:start w:val="1"/>
      <w:numFmt w:val="lowerLetter"/>
      <w:lvlText w:val="%5."/>
      <w:lvlJc w:val="left"/>
      <w:pPr>
        <w:ind w:left="3600" w:hanging="360"/>
      </w:pPr>
    </w:lvl>
    <w:lvl w:ilvl="5" w:tplc="8C1C9242">
      <w:start w:val="1"/>
      <w:numFmt w:val="lowerRoman"/>
      <w:lvlText w:val="%6."/>
      <w:lvlJc w:val="right"/>
      <w:pPr>
        <w:ind w:left="4320" w:hanging="180"/>
      </w:pPr>
    </w:lvl>
    <w:lvl w:ilvl="6" w:tplc="64B4BEDA">
      <w:start w:val="1"/>
      <w:numFmt w:val="decimal"/>
      <w:lvlText w:val="%7."/>
      <w:lvlJc w:val="left"/>
      <w:pPr>
        <w:ind w:left="5040" w:hanging="360"/>
      </w:pPr>
    </w:lvl>
    <w:lvl w:ilvl="7" w:tplc="31A63618">
      <w:start w:val="1"/>
      <w:numFmt w:val="lowerLetter"/>
      <w:lvlText w:val="%8."/>
      <w:lvlJc w:val="left"/>
      <w:pPr>
        <w:ind w:left="5760" w:hanging="360"/>
      </w:pPr>
    </w:lvl>
    <w:lvl w:ilvl="8" w:tplc="862837AA">
      <w:start w:val="1"/>
      <w:numFmt w:val="lowerRoman"/>
      <w:lvlText w:val="%9."/>
      <w:lvlJc w:val="right"/>
      <w:pPr>
        <w:ind w:left="6480" w:hanging="180"/>
      </w:pPr>
    </w:lvl>
  </w:abstractNum>
  <w:abstractNum w:abstractNumId="4" w15:restartNumberingAfterBreak="0">
    <w:nsid w:val="1AA81805"/>
    <w:multiLevelType w:val="hybridMultilevel"/>
    <w:tmpl w:val="FEF49B06"/>
    <w:lvl w:ilvl="0" w:tplc="D0B67FA6">
      <w:start w:val="1"/>
      <w:numFmt w:val="bullet"/>
      <w:lvlText w:val="·"/>
      <w:lvlJc w:val="left"/>
      <w:pPr>
        <w:ind w:left="720" w:hanging="360"/>
      </w:pPr>
      <w:rPr>
        <w:rFonts w:ascii="Symbol" w:hAnsi="Symbol" w:hint="default"/>
      </w:rPr>
    </w:lvl>
    <w:lvl w:ilvl="1" w:tplc="7FE84932">
      <w:start w:val="1"/>
      <w:numFmt w:val="bullet"/>
      <w:lvlText w:val="o"/>
      <w:lvlJc w:val="left"/>
      <w:pPr>
        <w:ind w:left="1440" w:hanging="360"/>
      </w:pPr>
      <w:rPr>
        <w:rFonts w:ascii="Courier New" w:hAnsi="Courier New" w:hint="default"/>
      </w:rPr>
    </w:lvl>
    <w:lvl w:ilvl="2" w:tplc="5F469680">
      <w:start w:val="1"/>
      <w:numFmt w:val="bullet"/>
      <w:lvlText w:val=""/>
      <w:lvlJc w:val="left"/>
      <w:pPr>
        <w:ind w:left="2160" w:hanging="360"/>
      </w:pPr>
      <w:rPr>
        <w:rFonts w:ascii="Wingdings" w:hAnsi="Wingdings" w:hint="default"/>
      </w:rPr>
    </w:lvl>
    <w:lvl w:ilvl="3" w:tplc="54A810FE">
      <w:start w:val="1"/>
      <w:numFmt w:val="bullet"/>
      <w:lvlText w:val=""/>
      <w:lvlJc w:val="left"/>
      <w:pPr>
        <w:ind w:left="2880" w:hanging="360"/>
      </w:pPr>
      <w:rPr>
        <w:rFonts w:ascii="Symbol" w:hAnsi="Symbol" w:hint="default"/>
      </w:rPr>
    </w:lvl>
    <w:lvl w:ilvl="4" w:tplc="45985E50">
      <w:start w:val="1"/>
      <w:numFmt w:val="bullet"/>
      <w:lvlText w:val="o"/>
      <w:lvlJc w:val="left"/>
      <w:pPr>
        <w:ind w:left="3600" w:hanging="360"/>
      </w:pPr>
      <w:rPr>
        <w:rFonts w:ascii="Courier New" w:hAnsi="Courier New" w:hint="default"/>
      </w:rPr>
    </w:lvl>
    <w:lvl w:ilvl="5" w:tplc="77AC6480">
      <w:start w:val="1"/>
      <w:numFmt w:val="bullet"/>
      <w:lvlText w:val=""/>
      <w:lvlJc w:val="left"/>
      <w:pPr>
        <w:ind w:left="4320" w:hanging="360"/>
      </w:pPr>
      <w:rPr>
        <w:rFonts w:ascii="Wingdings" w:hAnsi="Wingdings" w:hint="default"/>
      </w:rPr>
    </w:lvl>
    <w:lvl w:ilvl="6" w:tplc="F918A6C6">
      <w:start w:val="1"/>
      <w:numFmt w:val="bullet"/>
      <w:lvlText w:val=""/>
      <w:lvlJc w:val="left"/>
      <w:pPr>
        <w:ind w:left="5040" w:hanging="360"/>
      </w:pPr>
      <w:rPr>
        <w:rFonts w:ascii="Symbol" w:hAnsi="Symbol" w:hint="default"/>
      </w:rPr>
    </w:lvl>
    <w:lvl w:ilvl="7" w:tplc="9368A980">
      <w:start w:val="1"/>
      <w:numFmt w:val="bullet"/>
      <w:lvlText w:val="o"/>
      <w:lvlJc w:val="left"/>
      <w:pPr>
        <w:ind w:left="5760" w:hanging="360"/>
      </w:pPr>
      <w:rPr>
        <w:rFonts w:ascii="Courier New" w:hAnsi="Courier New" w:hint="default"/>
      </w:rPr>
    </w:lvl>
    <w:lvl w:ilvl="8" w:tplc="05C0FAB6">
      <w:start w:val="1"/>
      <w:numFmt w:val="bullet"/>
      <w:lvlText w:val=""/>
      <w:lvlJc w:val="left"/>
      <w:pPr>
        <w:ind w:left="6480" w:hanging="360"/>
      </w:pPr>
      <w:rPr>
        <w:rFonts w:ascii="Wingdings" w:hAnsi="Wingdings" w:hint="default"/>
      </w:rPr>
    </w:lvl>
  </w:abstractNum>
  <w:abstractNum w:abstractNumId="5" w15:restartNumberingAfterBreak="0">
    <w:nsid w:val="1E1C824B"/>
    <w:multiLevelType w:val="hybridMultilevel"/>
    <w:tmpl w:val="701436D0"/>
    <w:lvl w:ilvl="0" w:tplc="55B0DAE0">
      <w:start w:val="1"/>
      <w:numFmt w:val="lowerLetter"/>
      <w:lvlText w:val="%1."/>
      <w:lvlJc w:val="left"/>
      <w:pPr>
        <w:ind w:left="720" w:hanging="360"/>
      </w:pPr>
    </w:lvl>
    <w:lvl w:ilvl="1" w:tplc="7A8CD696">
      <w:start w:val="1"/>
      <w:numFmt w:val="lowerLetter"/>
      <w:lvlText w:val="%2."/>
      <w:lvlJc w:val="left"/>
      <w:pPr>
        <w:ind w:left="1440" w:hanging="360"/>
      </w:pPr>
    </w:lvl>
    <w:lvl w:ilvl="2" w:tplc="E684F47A">
      <w:start w:val="1"/>
      <w:numFmt w:val="lowerRoman"/>
      <w:lvlText w:val="%3."/>
      <w:lvlJc w:val="right"/>
      <w:pPr>
        <w:ind w:left="2160" w:hanging="180"/>
      </w:pPr>
    </w:lvl>
    <w:lvl w:ilvl="3" w:tplc="8ADA3222">
      <w:start w:val="1"/>
      <w:numFmt w:val="decimal"/>
      <w:lvlText w:val="%4."/>
      <w:lvlJc w:val="left"/>
      <w:pPr>
        <w:ind w:left="2880" w:hanging="360"/>
      </w:pPr>
    </w:lvl>
    <w:lvl w:ilvl="4" w:tplc="ACA00068">
      <w:start w:val="1"/>
      <w:numFmt w:val="lowerLetter"/>
      <w:lvlText w:val="%5."/>
      <w:lvlJc w:val="left"/>
      <w:pPr>
        <w:ind w:left="3600" w:hanging="360"/>
      </w:pPr>
    </w:lvl>
    <w:lvl w:ilvl="5" w:tplc="D730F64A">
      <w:start w:val="1"/>
      <w:numFmt w:val="lowerRoman"/>
      <w:lvlText w:val="%6."/>
      <w:lvlJc w:val="right"/>
      <w:pPr>
        <w:ind w:left="4320" w:hanging="180"/>
      </w:pPr>
    </w:lvl>
    <w:lvl w:ilvl="6" w:tplc="3A58A5EC">
      <w:start w:val="1"/>
      <w:numFmt w:val="decimal"/>
      <w:lvlText w:val="%7."/>
      <w:lvlJc w:val="left"/>
      <w:pPr>
        <w:ind w:left="5040" w:hanging="360"/>
      </w:pPr>
    </w:lvl>
    <w:lvl w:ilvl="7" w:tplc="FD16E152">
      <w:start w:val="1"/>
      <w:numFmt w:val="lowerLetter"/>
      <w:lvlText w:val="%8."/>
      <w:lvlJc w:val="left"/>
      <w:pPr>
        <w:ind w:left="5760" w:hanging="360"/>
      </w:pPr>
    </w:lvl>
    <w:lvl w:ilvl="8" w:tplc="B46E9778">
      <w:start w:val="1"/>
      <w:numFmt w:val="lowerRoman"/>
      <w:lvlText w:val="%9."/>
      <w:lvlJc w:val="right"/>
      <w:pPr>
        <w:ind w:left="6480" w:hanging="180"/>
      </w:pPr>
    </w:lvl>
  </w:abstractNum>
  <w:abstractNum w:abstractNumId="6" w15:restartNumberingAfterBreak="0">
    <w:nsid w:val="1E83379D"/>
    <w:multiLevelType w:val="hybridMultilevel"/>
    <w:tmpl w:val="2ADEEFB8"/>
    <w:lvl w:ilvl="0" w:tplc="207C7D64">
      <w:start w:val="1"/>
      <w:numFmt w:val="bullet"/>
      <w:lvlText w:val="·"/>
      <w:lvlJc w:val="left"/>
      <w:pPr>
        <w:ind w:left="720" w:hanging="360"/>
      </w:pPr>
      <w:rPr>
        <w:rFonts w:ascii="Symbol" w:hAnsi="Symbol" w:hint="default"/>
      </w:rPr>
    </w:lvl>
    <w:lvl w:ilvl="1" w:tplc="008095B4">
      <w:start w:val="1"/>
      <w:numFmt w:val="bullet"/>
      <w:lvlText w:val="o"/>
      <w:lvlJc w:val="left"/>
      <w:pPr>
        <w:ind w:left="1440" w:hanging="360"/>
      </w:pPr>
      <w:rPr>
        <w:rFonts w:ascii="Courier New" w:hAnsi="Courier New" w:hint="default"/>
      </w:rPr>
    </w:lvl>
    <w:lvl w:ilvl="2" w:tplc="BE544690">
      <w:start w:val="1"/>
      <w:numFmt w:val="bullet"/>
      <w:lvlText w:val=""/>
      <w:lvlJc w:val="left"/>
      <w:pPr>
        <w:ind w:left="2160" w:hanging="360"/>
      </w:pPr>
      <w:rPr>
        <w:rFonts w:ascii="Wingdings" w:hAnsi="Wingdings" w:hint="default"/>
      </w:rPr>
    </w:lvl>
    <w:lvl w:ilvl="3" w:tplc="91FCFB22">
      <w:start w:val="1"/>
      <w:numFmt w:val="bullet"/>
      <w:lvlText w:val=""/>
      <w:lvlJc w:val="left"/>
      <w:pPr>
        <w:ind w:left="2880" w:hanging="360"/>
      </w:pPr>
      <w:rPr>
        <w:rFonts w:ascii="Symbol" w:hAnsi="Symbol" w:hint="default"/>
      </w:rPr>
    </w:lvl>
    <w:lvl w:ilvl="4" w:tplc="079E88B0">
      <w:start w:val="1"/>
      <w:numFmt w:val="bullet"/>
      <w:lvlText w:val="o"/>
      <w:lvlJc w:val="left"/>
      <w:pPr>
        <w:ind w:left="3600" w:hanging="360"/>
      </w:pPr>
      <w:rPr>
        <w:rFonts w:ascii="Courier New" w:hAnsi="Courier New" w:hint="default"/>
      </w:rPr>
    </w:lvl>
    <w:lvl w:ilvl="5" w:tplc="57EA0CAA">
      <w:start w:val="1"/>
      <w:numFmt w:val="bullet"/>
      <w:lvlText w:val=""/>
      <w:lvlJc w:val="left"/>
      <w:pPr>
        <w:ind w:left="4320" w:hanging="360"/>
      </w:pPr>
      <w:rPr>
        <w:rFonts w:ascii="Wingdings" w:hAnsi="Wingdings" w:hint="default"/>
      </w:rPr>
    </w:lvl>
    <w:lvl w:ilvl="6" w:tplc="533C9540">
      <w:start w:val="1"/>
      <w:numFmt w:val="bullet"/>
      <w:lvlText w:val=""/>
      <w:lvlJc w:val="left"/>
      <w:pPr>
        <w:ind w:left="5040" w:hanging="360"/>
      </w:pPr>
      <w:rPr>
        <w:rFonts w:ascii="Symbol" w:hAnsi="Symbol" w:hint="default"/>
      </w:rPr>
    </w:lvl>
    <w:lvl w:ilvl="7" w:tplc="600AC37A">
      <w:start w:val="1"/>
      <w:numFmt w:val="bullet"/>
      <w:lvlText w:val="o"/>
      <w:lvlJc w:val="left"/>
      <w:pPr>
        <w:ind w:left="5760" w:hanging="360"/>
      </w:pPr>
      <w:rPr>
        <w:rFonts w:ascii="Courier New" w:hAnsi="Courier New" w:hint="default"/>
      </w:rPr>
    </w:lvl>
    <w:lvl w:ilvl="8" w:tplc="CA687CCA">
      <w:start w:val="1"/>
      <w:numFmt w:val="bullet"/>
      <w:lvlText w:val=""/>
      <w:lvlJc w:val="left"/>
      <w:pPr>
        <w:ind w:left="6480" w:hanging="360"/>
      </w:pPr>
      <w:rPr>
        <w:rFonts w:ascii="Wingdings" w:hAnsi="Wingdings" w:hint="default"/>
      </w:rPr>
    </w:lvl>
  </w:abstractNum>
  <w:abstractNum w:abstractNumId="7" w15:restartNumberingAfterBreak="0">
    <w:nsid w:val="212E8298"/>
    <w:multiLevelType w:val="hybridMultilevel"/>
    <w:tmpl w:val="85B05078"/>
    <w:lvl w:ilvl="0" w:tplc="870EB9C0">
      <w:start w:val="1"/>
      <w:numFmt w:val="decimal"/>
      <w:lvlText w:val="%1."/>
      <w:lvlJc w:val="left"/>
      <w:pPr>
        <w:ind w:left="720" w:hanging="360"/>
      </w:pPr>
    </w:lvl>
    <w:lvl w:ilvl="1" w:tplc="8D080E84">
      <w:start w:val="1"/>
      <w:numFmt w:val="lowerLetter"/>
      <w:lvlText w:val="%2."/>
      <w:lvlJc w:val="left"/>
      <w:pPr>
        <w:ind w:left="1440" w:hanging="360"/>
      </w:pPr>
    </w:lvl>
    <w:lvl w:ilvl="2" w:tplc="62EEA01E">
      <w:start w:val="1"/>
      <w:numFmt w:val="lowerRoman"/>
      <w:lvlText w:val="%3."/>
      <w:lvlJc w:val="right"/>
      <w:pPr>
        <w:ind w:left="2160" w:hanging="180"/>
      </w:pPr>
    </w:lvl>
    <w:lvl w:ilvl="3" w:tplc="0E1A4256">
      <w:start w:val="1"/>
      <w:numFmt w:val="decimal"/>
      <w:lvlText w:val="%4."/>
      <w:lvlJc w:val="left"/>
      <w:pPr>
        <w:ind w:left="2880" w:hanging="360"/>
      </w:pPr>
    </w:lvl>
    <w:lvl w:ilvl="4" w:tplc="2B28F354">
      <w:start w:val="1"/>
      <w:numFmt w:val="lowerLetter"/>
      <w:lvlText w:val="%5."/>
      <w:lvlJc w:val="left"/>
      <w:pPr>
        <w:ind w:left="3600" w:hanging="360"/>
      </w:pPr>
    </w:lvl>
    <w:lvl w:ilvl="5" w:tplc="6EFE5E76">
      <w:start w:val="1"/>
      <w:numFmt w:val="lowerRoman"/>
      <w:lvlText w:val="%6."/>
      <w:lvlJc w:val="right"/>
      <w:pPr>
        <w:ind w:left="4320" w:hanging="180"/>
      </w:pPr>
    </w:lvl>
    <w:lvl w:ilvl="6" w:tplc="2FC85640">
      <w:start w:val="1"/>
      <w:numFmt w:val="decimal"/>
      <w:lvlText w:val="%7."/>
      <w:lvlJc w:val="left"/>
      <w:pPr>
        <w:ind w:left="5040" w:hanging="360"/>
      </w:pPr>
    </w:lvl>
    <w:lvl w:ilvl="7" w:tplc="4F640F5C">
      <w:start w:val="1"/>
      <w:numFmt w:val="lowerLetter"/>
      <w:lvlText w:val="%8."/>
      <w:lvlJc w:val="left"/>
      <w:pPr>
        <w:ind w:left="5760" w:hanging="360"/>
      </w:pPr>
    </w:lvl>
    <w:lvl w:ilvl="8" w:tplc="8D7A0B04">
      <w:start w:val="1"/>
      <w:numFmt w:val="lowerRoman"/>
      <w:lvlText w:val="%9."/>
      <w:lvlJc w:val="right"/>
      <w:pPr>
        <w:ind w:left="6480" w:hanging="180"/>
      </w:pPr>
    </w:lvl>
  </w:abstractNum>
  <w:abstractNum w:abstractNumId="8" w15:restartNumberingAfterBreak="0">
    <w:nsid w:val="251763BB"/>
    <w:multiLevelType w:val="hybridMultilevel"/>
    <w:tmpl w:val="B040009E"/>
    <w:lvl w:ilvl="0" w:tplc="F9CEED00">
      <w:start w:val="1"/>
      <w:numFmt w:val="decimal"/>
      <w:lvlText w:val="%1."/>
      <w:lvlJc w:val="left"/>
      <w:pPr>
        <w:ind w:left="720" w:hanging="360"/>
      </w:pPr>
    </w:lvl>
    <w:lvl w:ilvl="1" w:tplc="B2448916">
      <w:start w:val="1"/>
      <w:numFmt w:val="lowerLetter"/>
      <w:lvlText w:val="%2."/>
      <w:lvlJc w:val="left"/>
      <w:pPr>
        <w:ind w:left="1440" w:hanging="360"/>
      </w:pPr>
    </w:lvl>
    <w:lvl w:ilvl="2" w:tplc="9B6284B2">
      <w:start w:val="1"/>
      <w:numFmt w:val="lowerRoman"/>
      <w:lvlText w:val="%3."/>
      <w:lvlJc w:val="right"/>
      <w:pPr>
        <w:ind w:left="2160" w:hanging="180"/>
      </w:pPr>
    </w:lvl>
    <w:lvl w:ilvl="3" w:tplc="4412F7C4">
      <w:start w:val="1"/>
      <w:numFmt w:val="decimal"/>
      <w:lvlText w:val="%4."/>
      <w:lvlJc w:val="left"/>
      <w:pPr>
        <w:ind w:left="2880" w:hanging="360"/>
      </w:pPr>
    </w:lvl>
    <w:lvl w:ilvl="4" w:tplc="B310201A">
      <w:start w:val="1"/>
      <w:numFmt w:val="lowerLetter"/>
      <w:lvlText w:val="%5."/>
      <w:lvlJc w:val="left"/>
      <w:pPr>
        <w:ind w:left="3600" w:hanging="360"/>
      </w:pPr>
    </w:lvl>
    <w:lvl w:ilvl="5" w:tplc="D7882FE2">
      <w:start w:val="1"/>
      <w:numFmt w:val="lowerRoman"/>
      <w:lvlText w:val="%6."/>
      <w:lvlJc w:val="right"/>
      <w:pPr>
        <w:ind w:left="4320" w:hanging="180"/>
      </w:pPr>
    </w:lvl>
    <w:lvl w:ilvl="6" w:tplc="6C6AA3E0">
      <w:start w:val="1"/>
      <w:numFmt w:val="decimal"/>
      <w:lvlText w:val="%7."/>
      <w:lvlJc w:val="left"/>
      <w:pPr>
        <w:ind w:left="5040" w:hanging="360"/>
      </w:pPr>
    </w:lvl>
    <w:lvl w:ilvl="7" w:tplc="7090C50C">
      <w:start w:val="1"/>
      <w:numFmt w:val="lowerLetter"/>
      <w:lvlText w:val="%8."/>
      <w:lvlJc w:val="left"/>
      <w:pPr>
        <w:ind w:left="5760" w:hanging="360"/>
      </w:pPr>
    </w:lvl>
    <w:lvl w:ilvl="8" w:tplc="F160A7C4">
      <w:start w:val="1"/>
      <w:numFmt w:val="lowerRoman"/>
      <w:lvlText w:val="%9."/>
      <w:lvlJc w:val="right"/>
      <w:pPr>
        <w:ind w:left="6480" w:hanging="180"/>
      </w:pPr>
    </w:lvl>
  </w:abstractNum>
  <w:abstractNum w:abstractNumId="9" w15:restartNumberingAfterBreak="0">
    <w:nsid w:val="28068E23"/>
    <w:multiLevelType w:val="hybridMultilevel"/>
    <w:tmpl w:val="4E34811C"/>
    <w:lvl w:ilvl="0" w:tplc="9F74CDCE">
      <w:start w:val="1"/>
      <w:numFmt w:val="decimal"/>
      <w:lvlText w:val="%1."/>
      <w:lvlJc w:val="left"/>
      <w:pPr>
        <w:ind w:left="720" w:hanging="360"/>
      </w:pPr>
    </w:lvl>
    <w:lvl w:ilvl="1" w:tplc="ED94C6F8">
      <w:start w:val="1"/>
      <w:numFmt w:val="lowerLetter"/>
      <w:lvlText w:val="%2."/>
      <w:lvlJc w:val="left"/>
      <w:pPr>
        <w:ind w:left="1440" w:hanging="360"/>
      </w:pPr>
    </w:lvl>
    <w:lvl w:ilvl="2" w:tplc="BC5EFD72">
      <w:start w:val="1"/>
      <w:numFmt w:val="lowerRoman"/>
      <w:lvlText w:val="%3."/>
      <w:lvlJc w:val="right"/>
      <w:pPr>
        <w:ind w:left="2160" w:hanging="180"/>
      </w:pPr>
    </w:lvl>
    <w:lvl w:ilvl="3" w:tplc="88EEAA1A">
      <w:start w:val="1"/>
      <w:numFmt w:val="decimal"/>
      <w:lvlText w:val="%4."/>
      <w:lvlJc w:val="left"/>
      <w:pPr>
        <w:ind w:left="2880" w:hanging="360"/>
      </w:pPr>
    </w:lvl>
    <w:lvl w:ilvl="4" w:tplc="53A682CC">
      <w:start w:val="1"/>
      <w:numFmt w:val="lowerLetter"/>
      <w:lvlText w:val="%5."/>
      <w:lvlJc w:val="left"/>
      <w:pPr>
        <w:ind w:left="3600" w:hanging="360"/>
      </w:pPr>
    </w:lvl>
    <w:lvl w:ilvl="5" w:tplc="400443E2">
      <w:start w:val="1"/>
      <w:numFmt w:val="lowerRoman"/>
      <w:lvlText w:val="%6."/>
      <w:lvlJc w:val="right"/>
      <w:pPr>
        <w:ind w:left="4320" w:hanging="180"/>
      </w:pPr>
    </w:lvl>
    <w:lvl w:ilvl="6" w:tplc="8EA0F434">
      <w:start w:val="1"/>
      <w:numFmt w:val="decimal"/>
      <w:lvlText w:val="%7."/>
      <w:lvlJc w:val="left"/>
      <w:pPr>
        <w:ind w:left="5040" w:hanging="360"/>
      </w:pPr>
    </w:lvl>
    <w:lvl w:ilvl="7" w:tplc="F4D418AA">
      <w:start w:val="1"/>
      <w:numFmt w:val="lowerLetter"/>
      <w:lvlText w:val="%8."/>
      <w:lvlJc w:val="left"/>
      <w:pPr>
        <w:ind w:left="5760" w:hanging="360"/>
      </w:pPr>
    </w:lvl>
    <w:lvl w:ilvl="8" w:tplc="A5CC1418">
      <w:start w:val="1"/>
      <w:numFmt w:val="lowerRoman"/>
      <w:lvlText w:val="%9."/>
      <w:lvlJc w:val="right"/>
      <w:pPr>
        <w:ind w:left="6480" w:hanging="180"/>
      </w:pPr>
    </w:lvl>
  </w:abstractNum>
  <w:abstractNum w:abstractNumId="10" w15:restartNumberingAfterBreak="0">
    <w:nsid w:val="293AE05A"/>
    <w:multiLevelType w:val="hybridMultilevel"/>
    <w:tmpl w:val="61DC9998"/>
    <w:lvl w:ilvl="0" w:tplc="C846C452">
      <w:start w:val="1"/>
      <w:numFmt w:val="decimal"/>
      <w:lvlText w:val="%1."/>
      <w:lvlJc w:val="left"/>
      <w:pPr>
        <w:ind w:left="720" w:hanging="360"/>
      </w:pPr>
    </w:lvl>
    <w:lvl w:ilvl="1" w:tplc="163A31EE">
      <w:start w:val="1"/>
      <w:numFmt w:val="lowerLetter"/>
      <w:lvlText w:val="%2."/>
      <w:lvlJc w:val="left"/>
      <w:pPr>
        <w:ind w:left="1440" w:hanging="360"/>
      </w:pPr>
    </w:lvl>
    <w:lvl w:ilvl="2" w:tplc="C346F1BE">
      <w:start w:val="1"/>
      <w:numFmt w:val="lowerRoman"/>
      <w:lvlText w:val="%3."/>
      <w:lvlJc w:val="right"/>
      <w:pPr>
        <w:ind w:left="2160" w:hanging="180"/>
      </w:pPr>
    </w:lvl>
    <w:lvl w:ilvl="3" w:tplc="88D82D82">
      <w:start w:val="1"/>
      <w:numFmt w:val="decimal"/>
      <w:lvlText w:val="%4."/>
      <w:lvlJc w:val="left"/>
      <w:pPr>
        <w:ind w:left="2880" w:hanging="360"/>
      </w:pPr>
    </w:lvl>
    <w:lvl w:ilvl="4" w:tplc="1C9AC7E8">
      <w:start w:val="1"/>
      <w:numFmt w:val="lowerLetter"/>
      <w:lvlText w:val="%5."/>
      <w:lvlJc w:val="left"/>
      <w:pPr>
        <w:ind w:left="3600" w:hanging="360"/>
      </w:pPr>
    </w:lvl>
    <w:lvl w:ilvl="5" w:tplc="823EE21E">
      <w:start w:val="1"/>
      <w:numFmt w:val="lowerRoman"/>
      <w:lvlText w:val="%6."/>
      <w:lvlJc w:val="right"/>
      <w:pPr>
        <w:ind w:left="4320" w:hanging="180"/>
      </w:pPr>
    </w:lvl>
    <w:lvl w:ilvl="6" w:tplc="2312DE2E">
      <w:start w:val="1"/>
      <w:numFmt w:val="decimal"/>
      <w:lvlText w:val="%7."/>
      <w:lvlJc w:val="left"/>
      <w:pPr>
        <w:ind w:left="5040" w:hanging="360"/>
      </w:pPr>
    </w:lvl>
    <w:lvl w:ilvl="7" w:tplc="2BE6A1E8">
      <w:start w:val="1"/>
      <w:numFmt w:val="lowerLetter"/>
      <w:lvlText w:val="%8."/>
      <w:lvlJc w:val="left"/>
      <w:pPr>
        <w:ind w:left="5760" w:hanging="360"/>
      </w:pPr>
    </w:lvl>
    <w:lvl w:ilvl="8" w:tplc="F2568C5A">
      <w:start w:val="1"/>
      <w:numFmt w:val="lowerRoman"/>
      <w:lvlText w:val="%9."/>
      <w:lvlJc w:val="right"/>
      <w:pPr>
        <w:ind w:left="6480" w:hanging="180"/>
      </w:pPr>
    </w:lvl>
  </w:abstractNum>
  <w:abstractNum w:abstractNumId="11" w15:restartNumberingAfterBreak="0">
    <w:nsid w:val="2ED01369"/>
    <w:multiLevelType w:val="hybridMultilevel"/>
    <w:tmpl w:val="5524A9C4"/>
    <w:lvl w:ilvl="0" w:tplc="6B46B9F2">
      <w:start w:val="1"/>
      <w:numFmt w:val="bullet"/>
      <w:lvlText w:val=""/>
      <w:lvlJc w:val="left"/>
      <w:pPr>
        <w:ind w:left="720" w:hanging="360"/>
      </w:pPr>
      <w:rPr>
        <w:rFonts w:ascii="Symbol" w:hAnsi="Symbol" w:hint="default"/>
      </w:rPr>
    </w:lvl>
    <w:lvl w:ilvl="1" w:tplc="2886016E">
      <w:start w:val="1"/>
      <w:numFmt w:val="bullet"/>
      <w:lvlText w:val="o"/>
      <w:lvlJc w:val="left"/>
      <w:pPr>
        <w:ind w:left="1440" w:hanging="360"/>
      </w:pPr>
      <w:rPr>
        <w:rFonts w:ascii="Courier New" w:hAnsi="Courier New" w:hint="default"/>
      </w:rPr>
    </w:lvl>
    <w:lvl w:ilvl="2" w:tplc="41909BDE">
      <w:start w:val="1"/>
      <w:numFmt w:val="bullet"/>
      <w:lvlText w:val=""/>
      <w:lvlJc w:val="left"/>
      <w:pPr>
        <w:ind w:left="2160" w:hanging="360"/>
      </w:pPr>
      <w:rPr>
        <w:rFonts w:ascii="Wingdings" w:hAnsi="Wingdings" w:hint="default"/>
      </w:rPr>
    </w:lvl>
    <w:lvl w:ilvl="3" w:tplc="0AE43B4E">
      <w:start w:val="1"/>
      <w:numFmt w:val="bullet"/>
      <w:lvlText w:val=""/>
      <w:lvlJc w:val="left"/>
      <w:pPr>
        <w:ind w:left="2880" w:hanging="360"/>
      </w:pPr>
      <w:rPr>
        <w:rFonts w:ascii="Symbol" w:hAnsi="Symbol" w:hint="default"/>
      </w:rPr>
    </w:lvl>
    <w:lvl w:ilvl="4" w:tplc="6D16884E">
      <w:start w:val="1"/>
      <w:numFmt w:val="bullet"/>
      <w:lvlText w:val="o"/>
      <w:lvlJc w:val="left"/>
      <w:pPr>
        <w:ind w:left="3600" w:hanging="360"/>
      </w:pPr>
      <w:rPr>
        <w:rFonts w:ascii="Courier New" w:hAnsi="Courier New" w:hint="default"/>
      </w:rPr>
    </w:lvl>
    <w:lvl w:ilvl="5" w:tplc="8D34A46A">
      <w:start w:val="1"/>
      <w:numFmt w:val="bullet"/>
      <w:lvlText w:val=""/>
      <w:lvlJc w:val="left"/>
      <w:pPr>
        <w:ind w:left="4320" w:hanging="360"/>
      </w:pPr>
      <w:rPr>
        <w:rFonts w:ascii="Wingdings" w:hAnsi="Wingdings" w:hint="default"/>
      </w:rPr>
    </w:lvl>
    <w:lvl w:ilvl="6" w:tplc="253CF2D8">
      <w:start w:val="1"/>
      <w:numFmt w:val="bullet"/>
      <w:lvlText w:val=""/>
      <w:lvlJc w:val="left"/>
      <w:pPr>
        <w:ind w:left="5040" w:hanging="360"/>
      </w:pPr>
      <w:rPr>
        <w:rFonts w:ascii="Symbol" w:hAnsi="Symbol" w:hint="default"/>
      </w:rPr>
    </w:lvl>
    <w:lvl w:ilvl="7" w:tplc="DDD2715A">
      <w:start w:val="1"/>
      <w:numFmt w:val="bullet"/>
      <w:lvlText w:val="o"/>
      <w:lvlJc w:val="left"/>
      <w:pPr>
        <w:ind w:left="5760" w:hanging="360"/>
      </w:pPr>
      <w:rPr>
        <w:rFonts w:ascii="Courier New" w:hAnsi="Courier New" w:hint="default"/>
      </w:rPr>
    </w:lvl>
    <w:lvl w:ilvl="8" w:tplc="0F2C593A">
      <w:start w:val="1"/>
      <w:numFmt w:val="bullet"/>
      <w:lvlText w:val=""/>
      <w:lvlJc w:val="left"/>
      <w:pPr>
        <w:ind w:left="6480" w:hanging="360"/>
      </w:pPr>
      <w:rPr>
        <w:rFonts w:ascii="Wingdings" w:hAnsi="Wingdings" w:hint="default"/>
      </w:rPr>
    </w:lvl>
  </w:abstractNum>
  <w:abstractNum w:abstractNumId="12" w15:restartNumberingAfterBreak="0">
    <w:nsid w:val="3988A986"/>
    <w:multiLevelType w:val="hybridMultilevel"/>
    <w:tmpl w:val="4ABA3CD8"/>
    <w:lvl w:ilvl="0" w:tplc="8166ABB0">
      <w:start w:val="1"/>
      <w:numFmt w:val="decimal"/>
      <w:lvlText w:val="%1."/>
      <w:lvlJc w:val="left"/>
      <w:pPr>
        <w:ind w:left="720" w:hanging="360"/>
      </w:pPr>
    </w:lvl>
    <w:lvl w:ilvl="1" w:tplc="239EB6BA">
      <w:start w:val="1"/>
      <w:numFmt w:val="lowerLetter"/>
      <w:lvlText w:val="%2."/>
      <w:lvlJc w:val="left"/>
      <w:pPr>
        <w:ind w:left="1440" w:hanging="360"/>
      </w:pPr>
    </w:lvl>
    <w:lvl w:ilvl="2" w:tplc="92CE7188">
      <w:start w:val="1"/>
      <w:numFmt w:val="lowerRoman"/>
      <w:lvlText w:val="%3."/>
      <w:lvlJc w:val="right"/>
      <w:pPr>
        <w:ind w:left="2160" w:hanging="180"/>
      </w:pPr>
    </w:lvl>
    <w:lvl w:ilvl="3" w:tplc="F5CEAA7E">
      <w:start w:val="1"/>
      <w:numFmt w:val="decimal"/>
      <w:lvlText w:val="%4."/>
      <w:lvlJc w:val="left"/>
      <w:pPr>
        <w:ind w:left="2880" w:hanging="360"/>
      </w:pPr>
    </w:lvl>
    <w:lvl w:ilvl="4" w:tplc="2B7A71F2">
      <w:start w:val="1"/>
      <w:numFmt w:val="lowerLetter"/>
      <w:lvlText w:val="%5."/>
      <w:lvlJc w:val="left"/>
      <w:pPr>
        <w:ind w:left="3600" w:hanging="360"/>
      </w:pPr>
    </w:lvl>
    <w:lvl w:ilvl="5" w:tplc="BBF8C284">
      <w:start w:val="1"/>
      <w:numFmt w:val="lowerRoman"/>
      <w:lvlText w:val="%6."/>
      <w:lvlJc w:val="right"/>
      <w:pPr>
        <w:ind w:left="4320" w:hanging="180"/>
      </w:pPr>
    </w:lvl>
    <w:lvl w:ilvl="6" w:tplc="C2A6D4E6">
      <w:start w:val="1"/>
      <w:numFmt w:val="decimal"/>
      <w:lvlText w:val="%7."/>
      <w:lvlJc w:val="left"/>
      <w:pPr>
        <w:ind w:left="5040" w:hanging="360"/>
      </w:pPr>
    </w:lvl>
    <w:lvl w:ilvl="7" w:tplc="39585EEC">
      <w:start w:val="1"/>
      <w:numFmt w:val="lowerLetter"/>
      <w:lvlText w:val="%8."/>
      <w:lvlJc w:val="left"/>
      <w:pPr>
        <w:ind w:left="5760" w:hanging="360"/>
      </w:pPr>
    </w:lvl>
    <w:lvl w:ilvl="8" w:tplc="19B6E2AA">
      <w:start w:val="1"/>
      <w:numFmt w:val="lowerRoman"/>
      <w:lvlText w:val="%9."/>
      <w:lvlJc w:val="right"/>
      <w:pPr>
        <w:ind w:left="6480" w:hanging="180"/>
      </w:pPr>
    </w:lvl>
  </w:abstractNum>
  <w:abstractNum w:abstractNumId="13" w15:restartNumberingAfterBreak="0">
    <w:nsid w:val="3BE958CE"/>
    <w:multiLevelType w:val="hybridMultilevel"/>
    <w:tmpl w:val="79F88636"/>
    <w:lvl w:ilvl="0" w:tplc="2E04D8EC">
      <w:start w:val="1"/>
      <w:numFmt w:val="decimal"/>
      <w:lvlText w:val="%1."/>
      <w:lvlJc w:val="left"/>
      <w:pPr>
        <w:ind w:left="720" w:hanging="360"/>
      </w:pPr>
    </w:lvl>
    <w:lvl w:ilvl="1" w:tplc="513AB0AC">
      <w:start w:val="1"/>
      <w:numFmt w:val="lowerLetter"/>
      <w:lvlText w:val="%2."/>
      <w:lvlJc w:val="left"/>
      <w:pPr>
        <w:ind w:left="1440" w:hanging="360"/>
      </w:pPr>
    </w:lvl>
    <w:lvl w:ilvl="2" w:tplc="423EBFC6">
      <w:start w:val="1"/>
      <w:numFmt w:val="lowerRoman"/>
      <w:lvlText w:val="%3."/>
      <w:lvlJc w:val="right"/>
      <w:pPr>
        <w:ind w:left="2160" w:hanging="180"/>
      </w:pPr>
    </w:lvl>
    <w:lvl w:ilvl="3" w:tplc="87BE0CCA">
      <w:start w:val="1"/>
      <w:numFmt w:val="decimal"/>
      <w:lvlText w:val="%4."/>
      <w:lvlJc w:val="left"/>
      <w:pPr>
        <w:ind w:left="2880" w:hanging="360"/>
      </w:pPr>
    </w:lvl>
    <w:lvl w:ilvl="4" w:tplc="1904283C">
      <w:start w:val="1"/>
      <w:numFmt w:val="lowerLetter"/>
      <w:lvlText w:val="%5."/>
      <w:lvlJc w:val="left"/>
      <w:pPr>
        <w:ind w:left="3600" w:hanging="360"/>
      </w:pPr>
    </w:lvl>
    <w:lvl w:ilvl="5" w:tplc="E75C6452">
      <w:start w:val="1"/>
      <w:numFmt w:val="lowerRoman"/>
      <w:lvlText w:val="%6."/>
      <w:lvlJc w:val="right"/>
      <w:pPr>
        <w:ind w:left="4320" w:hanging="180"/>
      </w:pPr>
    </w:lvl>
    <w:lvl w:ilvl="6" w:tplc="235E2E14">
      <w:start w:val="1"/>
      <w:numFmt w:val="decimal"/>
      <w:lvlText w:val="%7."/>
      <w:lvlJc w:val="left"/>
      <w:pPr>
        <w:ind w:left="5040" w:hanging="360"/>
      </w:pPr>
    </w:lvl>
    <w:lvl w:ilvl="7" w:tplc="1952D216">
      <w:start w:val="1"/>
      <w:numFmt w:val="lowerLetter"/>
      <w:lvlText w:val="%8."/>
      <w:lvlJc w:val="left"/>
      <w:pPr>
        <w:ind w:left="5760" w:hanging="360"/>
      </w:pPr>
    </w:lvl>
    <w:lvl w:ilvl="8" w:tplc="26C001A2">
      <w:start w:val="1"/>
      <w:numFmt w:val="lowerRoman"/>
      <w:lvlText w:val="%9."/>
      <w:lvlJc w:val="right"/>
      <w:pPr>
        <w:ind w:left="6480" w:hanging="180"/>
      </w:pPr>
    </w:lvl>
  </w:abstractNum>
  <w:abstractNum w:abstractNumId="14" w15:restartNumberingAfterBreak="0">
    <w:nsid w:val="3E0F7676"/>
    <w:multiLevelType w:val="hybridMultilevel"/>
    <w:tmpl w:val="C23C0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1549D2"/>
    <w:multiLevelType w:val="hybridMultilevel"/>
    <w:tmpl w:val="EE90D1F2"/>
    <w:lvl w:ilvl="0" w:tplc="B97A168A">
      <w:start w:val="1"/>
      <w:numFmt w:val="upperLetter"/>
      <w:lvlText w:val="%1."/>
      <w:lvlJc w:val="left"/>
      <w:pPr>
        <w:ind w:left="720" w:hanging="360"/>
      </w:pPr>
    </w:lvl>
    <w:lvl w:ilvl="1" w:tplc="2F26124E">
      <w:start w:val="1"/>
      <w:numFmt w:val="lowerLetter"/>
      <w:lvlText w:val="%2."/>
      <w:lvlJc w:val="left"/>
      <w:pPr>
        <w:ind w:left="1440" w:hanging="360"/>
      </w:pPr>
    </w:lvl>
    <w:lvl w:ilvl="2" w:tplc="B670943E">
      <w:start w:val="1"/>
      <w:numFmt w:val="lowerRoman"/>
      <w:lvlText w:val="%3."/>
      <w:lvlJc w:val="right"/>
      <w:pPr>
        <w:ind w:left="2160" w:hanging="180"/>
      </w:pPr>
    </w:lvl>
    <w:lvl w:ilvl="3" w:tplc="91EC8FE6">
      <w:start w:val="1"/>
      <w:numFmt w:val="decimal"/>
      <w:lvlText w:val="%4."/>
      <w:lvlJc w:val="left"/>
      <w:pPr>
        <w:ind w:left="2880" w:hanging="360"/>
      </w:pPr>
    </w:lvl>
    <w:lvl w:ilvl="4" w:tplc="CDA82166">
      <w:start w:val="1"/>
      <w:numFmt w:val="lowerLetter"/>
      <w:lvlText w:val="%5."/>
      <w:lvlJc w:val="left"/>
      <w:pPr>
        <w:ind w:left="3600" w:hanging="360"/>
      </w:pPr>
    </w:lvl>
    <w:lvl w:ilvl="5" w:tplc="BB2E880C">
      <w:start w:val="1"/>
      <w:numFmt w:val="lowerRoman"/>
      <w:lvlText w:val="%6."/>
      <w:lvlJc w:val="right"/>
      <w:pPr>
        <w:ind w:left="4320" w:hanging="180"/>
      </w:pPr>
    </w:lvl>
    <w:lvl w:ilvl="6" w:tplc="D74E6D60">
      <w:start w:val="1"/>
      <w:numFmt w:val="decimal"/>
      <w:lvlText w:val="%7."/>
      <w:lvlJc w:val="left"/>
      <w:pPr>
        <w:ind w:left="5040" w:hanging="360"/>
      </w:pPr>
    </w:lvl>
    <w:lvl w:ilvl="7" w:tplc="616261A8">
      <w:start w:val="1"/>
      <w:numFmt w:val="lowerLetter"/>
      <w:lvlText w:val="%8."/>
      <w:lvlJc w:val="left"/>
      <w:pPr>
        <w:ind w:left="5760" w:hanging="360"/>
      </w:pPr>
    </w:lvl>
    <w:lvl w:ilvl="8" w:tplc="083E819A">
      <w:start w:val="1"/>
      <w:numFmt w:val="lowerRoman"/>
      <w:lvlText w:val="%9."/>
      <w:lvlJc w:val="right"/>
      <w:pPr>
        <w:ind w:left="6480" w:hanging="180"/>
      </w:pPr>
    </w:lvl>
  </w:abstractNum>
  <w:abstractNum w:abstractNumId="16" w15:restartNumberingAfterBreak="0">
    <w:nsid w:val="53C75385"/>
    <w:multiLevelType w:val="hybridMultilevel"/>
    <w:tmpl w:val="709CA75A"/>
    <w:lvl w:ilvl="0" w:tplc="C2442B7E">
      <w:start w:val="1"/>
      <w:numFmt w:val="decimal"/>
      <w:lvlText w:val="%1."/>
      <w:lvlJc w:val="left"/>
      <w:pPr>
        <w:ind w:left="720" w:hanging="360"/>
      </w:pPr>
    </w:lvl>
    <w:lvl w:ilvl="1" w:tplc="0DCA4900">
      <w:start w:val="1"/>
      <w:numFmt w:val="lowerLetter"/>
      <w:lvlText w:val="%2."/>
      <w:lvlJc w:val="left"/>
      <w:pPr>
        <w:ind w:left="1440" w:hanging="360"/>
      </w:pPr>
    </w:lvl>
    <w:lvl w:ilvl="2" w:tplc="F10E6712">
      <w:start w:val="1"/>
      <w:numFmt w:val="lowerRoman"/>
      <w:lvlText w:val="%3."/>
      <w:lvlJc w:val="right"/>
      <w:pPr>
        <w:ind w:left="2160" w:hanging="180"/>
      </w:pPr>
    </w:lvl>
    <w:lvl w:ilvl="3" w:tplc="8E525AE8">
      <w:start w:val="1"/>
      <w:numFmt w:val="decimal"/>
      <w:lvlText w:val="%4."/>
      <w:lvlJc w:val="left"/>
      <w:pPr>
        <w:ind w:left="2880" w:hanging="360"/>
      </w:pPr>
    </w:lvl>
    <w:lvl w:ilvl="4" w:tplc="DB223CDA">
      <w:start w:val="1"/>
      <w:numFmt w:val="lowerLetter"/>
      <w:lvlText w:val="%5."/>
      <w:lvlJc w:val="left"/>
      <w:pPr>
        <w:ind w:left="3600" w:hanging="360"/>
      </w:pPr>
    </w:lvl>
    <w:lvl w:ilvl="5" w:tplc="C8F88D68">
      <w:start w:val="1"/>
      <w:numFmt w:val="lowerRoman"/>
      <w:lvlText w:val="%6."/>
      <w:lvlJc w:val="right"/>
      <w:pPr>
        <w:ind w:left="4320" w:hanging="180"/>
      </w:pPr>
    </w:lvl>
    <w:lvl w:ilvl="6" w:tplc="5C6403F0">
      <w:start w:val="1"/>
      <w:numFmt w:val="decimal"/>
      <w:lvlText w:val="%7."/>
      <w:lvlJc w:val="left"/>
      <w:pPr>
        <w:ind w:left="5040" w:hanging="360"/>
      </w:pPr>
    </w:lvl>
    <w:lvl w:ilvl="7" w:tplc="5414F4DA">
      <w:start w:val="1"/>
      <w:numFmt w:val="lowerLetter"/>
      <w:lvlText w:val="%8."/>
      <w:lvlJc w:val="left"/>
      <w:pPr>
        <w:ind w:left="5760" w:hanging="360"/>
      </w:pPr>
    </w:lvl>
    <w:lvl w:ilvl="8" w:tplc="FB4AEAD6">
      <w:start w:val="1"/>
      <w:numFmt w:val="lowerRoman"/>
      <w:lvlText w:val="%9."/>
      <w:lvlJc w:val="right"/>
      <w:pPr>
        <w:ind w:left="6480" w:hanging="180"/>
      </w:pPr>
    </w:lvl>
  </w:abstractNum>
  <w:abstractNum w:abstractNumId="17" w15:restartNumberingAfterBreak="0">
    <w:nsid w:val="54ECB131"/>
    <w:multiLevelType w:val="hybridMultilevel"/>
    <w:tmpl w:val="0308C70C"/>
    <w:lvl w:ilvl="0" w:tplc="A02E7664">
      <w:start w:val="1"/>
      <w:numFmt w:val="decimal"/>
      <w:lvlText w:val="%1."/>
      <w:lvlJc w:val="left"/>
      <w:pPr>
        <w:ind w:left="720" w:hanging="360"/>
      </w:pPr>
    </w:lvl>
    <w:lvl w:ilvl="1" w:tplc="3EC42EE2">
      <w:start w:val="1"/>
      <w:numFmt w:val="lowerLetter"/>
      <w:lvlText w:val="%2."/>
      <w:lvlJc w:val="left"/>
      <w:pPr>
        <w:ind w:left="1440" w:hanging="360"/>
      </w:pPr>
    </w:lvl>
    <w:lvl w:ilvl="2" w:tplc="F3F21D6C">
      <w:start w:val="1"/>
      <w:numFmt w:val="lowerRoman"/>
      <w:lvlText w:val="%3."/>
      <w:lvlJc w:val="right"/>
      <w:pPr>
        <w:ind w:left="2160" w:hanging="180"/>
      </w:pPr>
    </w:lvl>
    <w:lvl w:ilvl="3" w:tplc="17DA4E16">
      <w:start w:val="1"/>
      <w:numFmt w:val="decimal"/>
      <w:lvlText w:val="%4."/>
      <w:lvlJc w:val="left"/>
      <w:pPr>
        <w:ind w:left="2880" w:hanging="360"/>
      </w:pPr>
    </w:lvl>
    <w:lvl w:ilvl="4" w:tplc="1370FDAE">
      <w:start w:val="1"/>
      <w:numFmt w:val="lowerLetter"/>
      <w:lvlText w:val="%5."/>
      <w:lvlJc w:val="left"/>
      <w:pPr>
        <w:ind w:left="3600" w:hanging="360"/>
      </w:pPr>
    </w:lvl>
    <w:lvl w:ilvl="5" w:tplc="B20887B0">
      <w:start w:val="1"/>
      <w:numFmt w:val="lowerRoman"/>
      <w:lvlText w:val="%6."/>
      <w:lvlJc w:val="right"/>
      <w:pPr>
        <w:ind w:left="4320" w:hanging="180"/>
      </w:pPr>
    </w:lvl>
    <w:lvl w:ilvl="6" w:tplc="0DBC628E">
      <w:start w:val="1"/>
      <w:numFmt w:val="decimal"/>
      <w:lvlText w:val="%7."/>
      <w:lvlJc w:val="left"/>
      <w:pPr>
        <w:ind w:left="5040" w:hanging="360"/>
      </w:pPr>
    </w:lvl>
    <w:lvl w:ilvl="7" w:tplc="80583DC4">
      <w:start w:val="1"/>
      <w:numFmt w:val="lowerLetter"/>
      <w:lvlText w:val="%8."/>
      <w:lvlJc w:val="left"/>
      <w:pPr>
        <w:ind w:left="5760" w:hanging="360"/>
      </w:pPr>
    </w:lvl>
    <w:lvl w:ilvl="8" w:tplc="114CE91C">
      <w:start w:val="1"/>
      <w:numFmt w:val="lowerRoman"/>
      <w:lvlText w:val="%9."/>
      <w:lvlJc w:val="right"/>
      <w:pPr>
        <w:ind w:left="6480" w:hanging="180"/>
      </w:pPr>
    </w:lvl>
  </w:abstractNum>
  <w:abstractNum w:abstractNumId="18" w15:restartNumberingAfterBreak="0">
    <w:nsid w:val="566A2408"/>
    <w:multiLevelType w:val="hybridMultilevel"/>
    <w:tmpl w:val="679AE01E"/>
    <w:lvl w:ilvl="0" w:tplc="697AD738">
      <w:start w:val="1"/>
      <w:numFmt w:val="decimal"/>
      <w:lvlText w:val="%1."/>
      <w:lvlJc w:val="left"/>
      <w:pPr>
        <w:ind w:left="720" w:hanging="360"/>
      </w:pPr>
    </w:lvl>
    <w:lvl w:ilvl="1" w:tplc="3C808EA2">
      <w:start w:val="1"/>
      <w:numFmt w:val="lowerLetter"/>
      <w:lvlText w:val="%2."/>
      <w:lvlJc w:val="left"/>
      <w:pPr>
        <w:ind w:left="1440" w:hanging="360"/>
      </w:pPr>
    </w:lvl>
    <w:lvl w:ilvl="2" w:tplc="538ED12C">
      <w:start w:val="1"/>
      <w:numFmt w:val="lowerRoman"/>
      <w:lvlText w:val="%3."/>
      <w:lvlJc w:val="right"/>
      <w:pPr>
        <w:ind w:left="2160" w:hanging="180"/>
      </w:pPr>
    </w:lvl>
    <w:lvl w:ilvl="3" w:tplc="2CC4B6C0">
      <w:start w:val="1"/>
      <w:numFmt w:val="decimal"/>
      <w:lvlText w:val="%4."/>
      <w:lvlJc w:val="left"/>
      <w:pPr>
        <w:ind w:left="2880" w:hanging="360"/>
      </w:pPr>
    </w:lvl>
    <w:lvl w:ilvl="4" w:tplc="9B50CF42">
      <w:start w:val="1"/>
      <w:numFmt w:val="lowerLetter"/>
      <w:lvlText w:val="%5."/>
      <w:lvlJc w:val="left"/>
      <w:pPr>
        <w:ind w:left="3600" w:hanging="360"/>
      </w:pPr>
    </w:lvl>
    <w:lvl w:ilvl="5" w:tplc="9C7CE6BE">
      <w:start w:val="1"/>
      <w:numFmt w:val="lowerRoman"/>
      <w:lvlText w:val="%6."/>
      <w:lvlJc w:val="right"/>
      <w:pPr>
        <w:ind w:left="4320" w:hanging="180"/>
      </w:pPr>
    </w:lvl>
    <w:lvl w:ilvl="6" w:tplc="AD344B1A">
      <w:start w:val="1"/>
      <w:numFmt w:val="decimal"/>
      <w:lvlText w:val="%7."/>
      <w:lvlJc w:val="left"/>
      <w:pPr>
        <w:ind w:left="5040" w:hanging="360"/>
      </w:pPr>
    </w:lvl>
    <w:lvl w:ilvl="7" w:tplc="AC42D48E">
      <w:start w:val="1"/>
      <w:numFmt w:val="lowerLetter"/>
      <w:lvlText w:val="%8."/>
      <w:lvlJc w:val="left"/>
      <w:pPr>
        <w:ind w:left="5760" w:hanging="360"/>
      </w:pPr>
    </w:lvl>
    <w:lvl w:ilvl="8" w:tplc="0010D454">
      <w:start w:val="1"/>
      <w:numFmt w:val="lowerRoman"/>
      <w:lvlText w:val="%9."/>
      <w:lvlJc w:val="right"/>
      <w:pPr>
        <w:ind w:left="6480" w:hanging="180"/>
      </w:pPr>
    </w:lvl>
  </w:abstractNum>
  <w:abstractNum w:abstractNumId="19" w15:restartNumberingAfterBreak="0">
    <w:nsid w:val="5BDD06CC"/>
    <w:multiLevelType w:val="hybridMultilevel"/>
    <w:tmpl w:val="243C8FB0"/>
    <w:lvl w:ilvl="0" w:tplc="EA3A3650">
      <w:start w:val="1"/>
      <w:numFmt w:val="lowerLetter"/>
      <w:lvlText w:val="%1."/>
      <w:lvlJc w:val="left"/>
      <w:pPr>
        <w:ind w:left="720" w:hanging="360"/>
      </w:pPr>
    </w:lvl>
    <w:lvl w:ilvl="1" w:tplc="13F8515E">
      <w:start w:val="1"/>
      <w:numFmt w:val="lowerLetter"/>
      <w:lvlText w:val="%2."/>
      <w:lvlJc w:val="left"/>
      <w:pPr>
        <w:ind w:left="1440" w:hanging="360"/>
      </w:pPr>
    </w:lvl>
    <w:lvl w:ilvl="2" w:tplc="D7C8ADE0">
      <w:start w:val="1"/>
      <w:numFmt w:val="lowerRoman"/>
      <w:lvlText w:val="%3."/>
      <w:lvlJc w:val="right"/>
      <w:pPr>
        <w:ind w:left="2160" w:hanging="180"/>
      </w:pPr>
    </w:lvl>
    <w:lvl w:ilvl="3" w:tplc="E71E27B0">
      <w:start w:val="1"/>
      <w:numFmt w:val="decimal"/>
      <w:lvlText w:val="%4."/>
      <w:lvlJc w:val="left"/>
      <w:pPr>
        <w:ind w:left="2880" w:hanging="360"/>
      </w:pPr>
    </w:lvl>
    <w:lvl w:ilvl="4" w:tplc="EFE4AE80">
      <w:start w:val="1"/>
      <w:numFmt w:val="lowerLetter"/>
      <w:lvlText w:val="%5."/>
      <w:lvlJc w:val="left"/>
      <w:pPr>
        <w:ind w:left="3600" w:hanging="360"/>
      </w:pPr>
    </w:lvl>
    <w:lvl w:ilvl="5" w:tplc="EC0AD2D8">
      <w:start w:val="1"/>
      <w:numFmt w:val="lowerRoman"/>
      <w:lvlText w:val="%6."/>
      <w:lvlJc w:val="right"/>
      <w:pPr>
        <w:ind w:left="4320" w:hanging="180"/>
      </w:pPr>
    </w:lvl>
    <w:lvl w:ilvl="6" w:tplc="37089414">
      <w:start w:val="1"/>
      <w:numFmt w:val="decimal"/>
      <w:lvlText w:val="%7."/>
      <w:lvlJc w:val="left"/>
      <w:pPr>
        <w:ind w:left="5040" w:hanging="360"/>
      </w:pPr>
    </w:lvl>
    <w:lvl w:ilvl="7" w:tplc="4CB87D00">
      <w:start w:val="1"/>
      <w:numFmt w:val="lowerLetter"/>
      <w:lvlText w:val="%8."/>
      <w:lvlJc w:val="left"/>
      <w:pPr>
        <w:ind w:left="5760" w:hanging="360"/>
      </w:pPr>
    </w:lvl>
    <w:lvl w:ilvl="8" w:tplc="F970EFC2">
      <w:start w:val="1"/>
      <w:numFmt w:val="lowerRoman"/>
      <w:lvlText w:val="%9."/>
      <w:lvlJc w:val="right"/>
      <w:pPr>
        <w:ind w:left="6480" w:hanging="180"/>
      </w:pPr>
    </w:lvl>
  </w:abstractNum>
  <w:abstractNum w:abstractNumId="20" w15:restartNumberingAfterBreak="0">
    <w:nsid w:val="5D5A0696"/>
    <w:multiLevelType w:val="hybridMultilevel"/>
    <w:tmpl w:val="C8A26FD8"/>
    <w:lvl w:ilvl="0" w:tplc="1212A3C8">
      <w:start w:val="1"/>
      <w:numFmt w:val="upperLetter"/>
      <w:lvlText w:val="%1."/>
      <w:lvlJc w:val="left"/>
      <w:pPr>
        <w:ind w:left="720" w:hanging="360"/>
      </w:pPr>
    </w:lvl>
    <w:lvl w:ilvl="1" w:tplc="DFF2EE70">
      <w:start w:val="1"/>
      <w:numFmt w:val="lowerLetter"/>
      <w:lvlText w:val="%2."/>
      <w:lvlJc w:val="left"/>
      <w:pPr>
        <w:ind w:left="1440" w:hanging="360"/>
      </w:pPr>
    </w:lvl>
    <w:lvl w:ilvl="2" w:tplc="FA9E26D4">
      <w:start w:val="1"/>
      <w:numFmt w:val="lowerRoman"/>
      <w:lvlText w:val="%3."/>
      <w:lvlJc w:val="right"/>
      <w:pPr>
        <w:ind w:left="2160" w:hanging="180"/>
      </w:pPr>
    </w:lvl>
    <w:lvl w:ilvl="3" w:tplc="03BA5388">
      <w:start w:val="1"/>
      <w:numFmt w:val="decimal"/>
      <w:lvlText w:val="%4."/>
      <w:lvlJc w:val="left"/>
      <w:pPr>
        <w:ind w:left="2880" w:hanging="360"/>
      </w:pPr>
    </w:lvl>
    <w:lvl w:ilvl="4" w:tplc="23E8F30E">
      <w:start w:val="1"/>
      <w:numFmt w:val="lowerLetter"/>
      <w:lvlText w:val="%5."/>
      <w:lvlJc w:val="left"/>
      <w:pPr>
        <w:ind w:left="3600" w:hanging="360"/>
      </w:pPr>
    </w:lvl>
    <w:lvl w:ilvl="5" w:tplc="F88A7D66">
      <w:start w:val="1"/>
      <w:numFmt w:val="lowerRoman"/>
      <w:lvlText w:val="%6."/>
      <w:lvlJc w:val="right"/>
      <w:pPr>
        <w:ind w:left="4320" w:hanging="180"/>
      </w:pPr>
    </w:lvl>
    <w:lvl w:ilvl="6" w:tplc="23D2A9B0">
      <w:start w:val="1"/>
      <w:numFmt w:val="decimal"/>
      <w:lvlText w:val="%7."/>
      <w:lvlJc w:val="left"/>
      <w:pPr>
        <w:ind w:left="5040" w:hanging="360"/>
      </w:pPr>
    </w:lvl>
    <w:lvl w:ilvl="7" w:tplc="79A2AAA4">
      <w:start w:val="1"/>
      <w:numFmt w:val="lowerLetter"/>
      <w:lvlText w:val="%8."/>
      <w:lvlJc w:val="left"/>
      <w:pPr>
        <w:ind w:left="5760" w:hanging="360"/>
      </w:pPr>
    </w:lvl>
    <w:lvl w:ilvl="8" w:tplc="DCF4195A">
      <w:start w:val="1"/>
      <w:numFmt w:val="lowerRoman"/>
      <w:lvlText w:val="%9."/>
      <w:lvlJc w:val="right"/>
      <w:pPr>
        <w:ind w:left="6480" w:hanging="180"/>
      </w:pPr>
    </w:lvl>
  </w:abstractNum>
  <w:abstractNum w:abstractNumId="21" w15:restartNumberingAfterBreak="0">
    <w:nsid w:val="5FB00007"/>
    <w:multiLevelType w:val="hybridMultilevel"/>
    <w:tmpl w:val="8E44436C"/>
    <w:lvl w:ilvl="0" w:tplc="D54C833C">
      <w:start w:val="1"/>
      <w:numFmt w:val="decimal"/>
      <w:lvlText w:val="%1."/>
      <w:lvlJc w:val="left"/>
      <w:pPr>
        <w:ind w:left="720" w:hanging="360"/>
      </w:pPr>
    </w:lvl>
    <w:lvl w:ilvl="1" w:tplc="F9D04CC0">
      <w:start w:val="1"/>
      <w:numFmt w:val="lowerLetter"/>
      <w:lvlText w:val="%2."/>
      <w:lvlJc w:val="left"/>
      <w:pPr>
        <w:ind w:left="1440" w:hanging="360"/>
      </w:pPr>
    </w:lvl>
    <w:lvl w:ilvl="2" w:tplc="CFD002C0">
      <w:start w:val="1"/>
      <w:numFmt w:val="lowerRoman"/>
      <w:lvlText w:val="%3."/>
      <w:lvlJc w:val="right"/>
      <w:pPr>
        <w:ind w:left="2160" w:hanging="180"/>
      </w:pPr>
    </w:lvl>
    <w:lvl w:ilvl="3" w:tplc="F5AA3B20">
      <w:start w:val="1"/>
      <w:numFmt w:val="decimal"/>
      <w:lvlText w:val="%4."/>
      <w:lvlJc w:val="left"/>
      <w:pPr>
        <w:ind w:left="2880" w:hanging="360"/>
      </w:pPr>
    </w:lvl>
    <w:lvl w:ilvl="4" w:tplc="897CCE58">
      <w:start w:val="1"/>
      <w:numFmt w:val="lowerLetter"/>
      <w:lvlText w:val="%5."/>
      <w:lvlJc w:val="left"/>
      <w:pPr>
        <w:ind w:left="3600" w:hanging="360"/>
      </w:pPr>
    </w:lvl>
    <w:lvl w:ilvl="5" w:tplc="C4F6CE74">
      <w:start w:val="1"/>
      <w:numFmt w:val="lowerRoman"/>
      <w:lvlText w:val="%6."/>
      <w:lvlJc w:val="right"/>
      <w:pPr>
        <w:ind w:left="4320" w:hanging="180"/>
      </w:pPr>
    </w:lvl>
    <w:lvl w:ilvl="6" w:tplc="EF9A9650">
      <w:start w:val="1"/>
      <w:numFmt w:val="decimal"/>
      <w:lvlText w:val="%7."/>
      <w:lvlJc w:val="left"/>
      <w:pPr>
        <w:ind w:left="5040" w:hanging="360"/>
      </w:pPr>
    </w:lvl>
    <w:lvl w:ilvl="7" w:tplc="DF88EAB4">
      <w:start w:val="1"/>
      <w:numFmt w:val="lowerLetter"/>
      <w:lvlText w:val="%8."/>
      <w:lvlJc w:val="left"/>
      <w:pPr>
        <w:ind w:left="5760" w:hanging="360"/>
      </w:pPr>
    </w:lvl>
    <w:lvl w:ilvl="8" w:tplc="A69AD280">
      <w:start w:val="1"/>
      <w:numFmt w:val="lowerRoman"/>
      <w:lvlText w:val="%9."/>
      <w:lvlJc w:val="right"/>
      <w:pPr>
        <w:ind w:left="6480" w:hanging="180"/>
      </w:pPr>
    </w:lvl>
  </w:abstractNum>
  <w:abstractNum w:abstractNumId="22" w15:restartNumberingAfterBreak="0">
    <w:nsid w:val="622C6468"/>
    <w:multiLevelType w:val="hybridMultilevel"/>
    <w:tmpl w:val="531CD866"/>
    <w:lvl w:ilvl="0" w:tplc="60982444">
      <w:start w:val="1"/>
      <w:numFmt w:val="bullet"/>
      <w:lvlText w:val=""/>
      <w:lvlJc w:val="left"/>
      <w:pPr>
        <w:ind w:left="720" w:hanging="360"/>
      </w:pPr>
      <w:rPr>
        <w:rFonts w:ascii="Symbol" w:hAnsi="Symbol" w:hint="default"/>
      </w:rPr>
    </w:lvl>
    <w:lvl w:ilvl="1" w:tplc="A992DFA8">
      <w:start w:val="1"/>
      <w:numFmt w:val="bullet"/>
      <w:lvlText w:val="o"/>
      <w:lvlJc w:val="left"/>
      <w:pPr>
        <w:ind w:left="1440" w:hanging="360"/>
      </w:pPr>
      <w:rPr>
        <w:rFonts w:ascii="Courier New" w:hAnsi="Courier New" w:hint="default"/>
      </w:rPr>
    </w:lvl>
    <w:lvl w:ilvl="2" w:tplc="E7DEC308">
      <w:start w:val="1"/>
      <w:numFmt w:val="bullet"/>
      <w:lvlText w:val=""/>
      <w:lvlJc w:val="left"/>
      <w:pPr>
        <w:ind w:left="2160" w:hanging="360"/>
      </w:pPr>
      <w:rPr>
        <w:rFonts w:ascii="Wingdings" w:hAnsi="Wingdings" w:hint="default"/>
      </w:rPr>
    </w:lvl>
    <w:lvl w:ilvl="3" w:tplc="B3EE63F0">
      <w:start w:val="1"/>
      <w:numFmt w:val="bullet"/>
      <w:lvlText w:val=""/>
      <w:lvlJc w:val="left"/>
      <w:pPr>
        <w:ind w:left="2880" w:hanging="360"/>
      </w:pPr>
      <w:rPr>
        <w:rFonts w:ascii="Symbol" w:hAnsi="Symbol" w:hint="default"/>
      </w:rPr>
    </w:lvl>
    <w:lvl w:ilvl="4" w:tplc="70BA1FA6">
      <w:start w:val="1"/>
      <w:numFmt w:val="bullet"/>
      <w:lvlText w:val="o"/>
      <w:lvlJc w:val="left"/>
      <w:pPr>
        <w:ind w:left="3600" w:hanging="360"/>
      </w:pPr>
      <w:rPr>
        <w:rFonts w:ascii="Courier New" w:hAnsi="Courier New" w:hint="default"/>
      </w:rPr>
    </w:lvl>
    <w:lvl w:ilvl="5" w:tplc="8F2626EA">
      <w:start w:val="1"/>
      <w:numFmt w:val="bullet"/>
      <w:lvlText w:val=""/>
      <w:lvlJc w:val="left"/>
      <w:pPr>
        <w:ind w:left="4320" w:hanging="360"/>
      </w:pPr>
      <w:rPr>
        <w:rFonts w:ascii="Wingdings" w:hAnsi="Wingdings" w:hint="default"/>
      </w:rPr>
    </w:lvl>
    <w:lvl w:ilvl="6" w:tplc="510A56FE">
      <w:start w:val="1"/>
      <w:numFmt w:val="bullet"/>
      <w:lvlText w:val=""/>
      <w:lvlJc w:val="left"/>
      <w:pPr>
        <w:ind w:left="5040" w:hanging="360"/>
      </w:pPr>
      <w:rPr>
        <w:rFonts w:ascii="Symbol" w:hAnsi="Symbol" w:hint="default"/>
      </w:rPr>
    </w:lvl>
    <w:lvl w:ilvl="7" w:tplc="D702E66A">
      <w:start w:val="1"/>
      <w:numFmt w:val="bullet"/>
      <w:lvlText w:val="o"/>
      <w:lvlJc w:val="left"/>
      <w:pPr>
        <w:ind w:left="5760" w:hanging="360"/>
      </w:pPr>
      <w:rPr>
        <w:rFonts w:ascii="Courier New" w:hAnsi="Courier New" w:hint="default"/>
      </w:rPr>
    </w:lvl>
    <w:lvl w:ilvl="8" w:tplc="2376D23A">
      <w:start w:val="1"/>
      <w:numFmt w:val="bullet"/>
      <w:lvlText w:val=""/>
      <w:lvlJc w:val="left"/>
      <w:pPr>
        <w:ind w:left="6480" w:hanging="360"/>
      </w:pPr>
      <w:rPr>
        <w:rFonts w:ascii="Wingdings" w:hAnsi="Wingdings" w:hint="default"/>
      </w:rPr>
    </w:lvl>
  </w:abstractNum>
  <w:abstractNum w:abstractNumId="23" w15:restartNumberingAfterBreak="0">
    <w:nsid w:val="658F6FB8"/>
    <w:multiLevelType w:val="hybridMultilevel"/>
    <w:tmpl w:val="ED9622C0"/>
    <w:lvl w:ilvl="0" w:tplc="88128DFA">
      <w:start w:val="1"/>
      <w:numFmt w:val="decimal"/>
      <w:lvlText w:val="%1."/>
      <w:lvlJc w:val="left"/>
      <w:pPr>
        <w:ind w:left="720" w:hanging="360"/>
      </w:pPr>
    </w:lvl>
    <w:lvl w:ilvl="1" w:tplc="355466C8">
      <w:start w:val="1"/>
      <w:numFmt w:val="lowerLetter"/>
      <w:lvlText w:val="%2."/>
      <w:lvlJc w:val="left"/>
      <w:pPr>
        <w:ind w:left="1440" w:hanging="360"/>
      </w:pPr>
    </w:lvl>
    <w:lvl w:ilvl="2" w:tplc="7D3E49B8">
      <w:start w:val="1"/>
      <w:numFmt w:val="lowerRoman"/>
      <w:lvlText w:val="%3."/>
      <w:lvlJc w:val="right"/>
      <w:pPr>
        <w:ind w:left="2160" w:hanging="180"/>
      </w:pPr>
    </w:lvl>
    <w:lvl w:ilvl="3" w:tplc="A13C2D50">
      <w:start w:val="1"/>
      <w:numFmt w:val="decimal"/>
      <w:lvlText w:val="%4."/>
      <w:lvlJc w:val="left"/>
      <w:pPr>
        <w:ind w:left="2880" w:hanging="360"/>
      </w:pPr>
    </w:lvl>
    <w:lvl w:ilvl="4" w:tplc="C4021732">
      <w:start w:val="1"/>
      <w:numFmt w:val="lowerLetter"/>
      <w:lvlText w:val="%5."/>
      <w:lvlJc w:val="left"/>
      <w:pPr>
        <w:ind w:left="3600" w:hanging="360"/>
      </w:pPr>
    </w:lvl>
    <w:lvl w:ilvl="5" w:tplc="37F641E0">
      <w:start w:val="1"/>
      <w:numFmt w:val="lowerRoman"/>
      <w:lvlText w:val="%6."/>
      <w:lvlJc w:val="right"/>
      <w:pPr>
        <w:ind w:left="4320" w:hanging="180"/>
      </w:pPr>
    </w:lvl>
    <w:lvl w:ilvl="6" w:tplc="B0F2A120">
      <w:start w:val="1"/>
      <w:numFmt w:val="decimal"/>
      <w:lvlText w:val="%7."/>
      <w:lvlJc w:val="left"/>
      <w:pPr>
        <w:ind w:left="5040" w:hanging="360"/>
      </w:pPr>
    </w:lvl>
    <w:lvl w:ilvl="7" w:tplc="E4D20A30">
      <w:start w:val="1"/>
      <w:numFmt w:val="lowerLetter"/>
      <w:lvlText w:val="%8."/>
      <w:lvlJc w:val="left"/>
      <w:pPr>
        <w:ind w:left="5760" w:hanging="360"/>
      </w:pPr>
    </w:lvl>
    <w:lvl w:ilvl="8" w:tplc="5658F182">
      <w:start w:val="1"/>
      <w:numFmt w:val="lowerRoman"/>
      <w:lvlText w:val="%9."/>
      <w:lvlJc w:val="right"/>
      <w:pPr>
        <w:ind w:left="6480" w:hanging="180"/>
      </w:pPr>
    </w:lvl>
  </w:abstractNum>
  <w:abstractNum w:abstractNumId="24" w15:restartNumberingAfterBreak="0">
    <w:nsid w:val="67A27E38"/>
    <w:multiLevelType w:val="hybridMultilevel"/>
    <w:tmpl w:val="07F2205E"/>
    <w:lvl w:ilvl="0" w:tplc="3AB2071A">
      <w:start w:val="1"/>
      <w:numFmt w:val="bullet"/>
      <w:lvlText w:val="F"/>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A6D5CFF"/>
    <w:multiLevelType w:val="hybridMultilevel"/>
    <w:tmpl w:val="5F802B08"/>
    <w:lvl w:ilvl="0" w:tplc="38A68792">
      <w:start w:val="1"/>
      <w:numFmt w:val="bullet"/>
      <w:lvlText w:val=""/>
      <w:lvlJc w:val="left"/>
      <w:pPr>
        <w:ind w:left="720" w:hanging="360"/>
      </w:pPr>
      <w:rPr>
        <w:rFonts w:ascii="Symbol" w:hAnsi="Symbol" w:hint="default"/>
      </w:rPr>
    </w:lvl>
    <w:lvl w:ilvl="1" w:tplc="6ED8DD86">
      <w:start w:val="1"/>
      <w:numFmt w:val="bullet"/>
      <w:lvlText w:val="o"/>
      <w:lvlJc w:val="left"/>
      <w:pPr>
        <w:ind w:left="1440" w:hanging="360"/>
      </w:pPr>
      <w:rPr>
        <w:rFonts w:ascii="Courier New" w:hAnsi="Courier New" w:hint="default"/>
      </w:rPr>
    </w:lvl>
    <w:lvl w:ilvl="2" w:tplc="144282DA">
      <w:start w:val="1"/>
      <w:numFmt w:val="bullet"/>
      <w:lvlText w:val=""/>
      <w:lvlJc w:val="left"/>
      <w:pPr>
        <w:ind w:left="2160" w:hanging="360"/>
      </w:pPr>
      <w:rPr>
        <w:rFonts w:ascii="Wingdings" w:hAnsi="Wingdings" w:hint="default"/>
      </w:rPr>
    </w:lvl>
    <w:lvl w:ilvl="3" w:tplc="7E7A9A7A">
      <w:start w:val="1"/>
      <w:numFmt w:val="bullet"/>
      <w:lvlText w:val=""/>
      <w:lvlJc w:val="left"/>
      <w:pPr>
        <w:ind w:left="2880" w:hanging="360"/>
      </w:pPr>
      <w:rPr>
        <w:rFonts w:ascii="Symbol" w:hAnsi="Symbol" w:hint="default"/>
      </w:rPr>
    </w:lvl>
    <w:lvl w:ilvl="4" w:tplc="AD228056">
      <w:start w:val="1"/>
      <w:numFmt w:val="bullet"/>
      <w:lvlText w:val="o"/>
      <w:lvlJc w:val="left"/>
      <w:pPr>
        <w:ind w:left="3600" w:hanging="360"/>
      </w:pPr>
      <w:rPr>
        <w:rFonts w:ascii="Courier New" w:hAnsi="Courier New" w:hint="default"/>
      </w:rPr>
    </w:lvl>
    <w:lvl w:ilvl="5" w:tplc="FB708E40">
      <w:start w:val="1"/>
      <w:numFmt w:val="bullet"/>
      <w:lvlText w:val=""/>
      <w:lvlJc w:val="left"/>
      <w:pPr>
        <w:ind w:left="4320" w:hanging="360"/>
      </w:pPr>
      <w:rPr>
        <w:rFonts w:ascii="Wingdings" w:hAnsi="Wingdings" w:hint="default"/>
      </w:rPr>
    </w:lvl>
    <w:lvl w:ilvl="6" w:tplc="ADD0A038">
      <w:start w:val="1"/>
      <w:numFmt w:val="bullet"/>
      <w:lvlText w:val=""/>
      <w:lvlJc w:val="left"/>
      <w:pPr>
        <w:ind w:left="5040" w:hanging="360"/>
      </w:pPr>
      <w:rPr>
        <w:rFonts w:ascii="Symbol" w:hAnsi="Symbol" w:hint="default"/>
      </w:rPr>
    </w:lvl>
    <w:lvl w:ilvl="7" w:tplc="367CB4AA">
      <w:start w:val="1"/>
      <w:numFmt w:val="bullet"/>
      <w:lvlText w:val="o"/>
      <w:lvlJc w:val="left"/>
      <w:pPr>
        <w:ind w:left="5760" w:hanging="360"/>
      </w:pPr>
      <w:rPr>
        <w:rFonts w:ascii="Courier New" w:hAnsi="Courier New" w:hint="default"/>
      </w:rPr>
    </w:lvl>
    <w:lvl w:ilvl="8" w:tplc="5030BD58">
      <w:start w:val="1"/>
      <w:numFmt w:val="bullet"/>
      <w:lvlText w:val=""/>
      <w:lvlJc w:val="left"/>
      <w:pPr>
        <w:ind w:left="6480" w:hanging="360"/>
      </w:pPr>
      <w:rPr>
        <w:rFonts w:ascii="Wingdings" w:hAnsi="Wingdings" w:hint="default"/>
      </w:rPr>
    </w:lvl>
  </w:abstractNum>
  <w:abstractNum w:abstractNumId="26" w15:restartNumberingAfterBreak="0">
    <w:nsid w:val="73A322D6"/>
    <w:multiLevelType w:val="hybridMultilevel"/>
    <w:tmpl w:val="4230BEC2"/>
    <w:lvl w:ilvl="0" w:tplc="C6B24A54">
      <w:start w:val="1"/>
      <w:numFmt w:val="upperLetter"/>
      <w:lvlText w:val="%1."/>
      <w:lvlJc w:val="left"/>
      <w:pPr>
        <w:ind w:left="720" w:hanging="360"/>
      </w:pPr>
    </w:lvl>
    <w:lvl w:ilvl="1" w:tplc="DABE380C">
      <w:start w:val="1"/>
      <w:numFmt w:val="lowerLetter"/>
      <w:lvlText w:val="%2."/>
      <w:lvlJc w:val="left"/>
      <w:pPr>
        <w:ind w:left="1440" w:hanging="360"/>
      </w:pPr>
    </w:lvl>
    <w:lvl w:ilvl="2" w:tplc="9C80801E">
      <w:start w:val="1"/>
      <w:numFmt w:val="lowerRoman"/>
      <w:lvlText w:val="%3."/>
      <w:lvlJc w:val="right"/>
      <w:pPr>
        <w:ind w:left="2160" w:hanging="180"/>
      </w:pPr>
    </w:lvl>
    <w:lvl w:ilvl="3" w:tplc="5C92BBF2">
      <w:start w:val="1"/>
      <w:numFmt w:val="decimal"/>
      <w:lvlText w:val="%4."/>
      <w:lvlJc w:val="left"/>
      <w:pPr>
        <w:ind w:left="2880" w:hanging="360"/>
      </w:pPr>
    </w:lvl>
    <w:lvl w:ilvl="4" w:tplc="C2AA9DA2">
      <w:start w:val="1"/>
      <w:numFmt w:val="lowerLetter"/>
      <w:lvlText w:val="%5."/>
      <w:lvlJc w:val="left"/>
      <w:pPr>
        <w:ind w:left="3600" w:hanging="360"/>
      </w:pPr>
    </w:lvl>
    <w:lvl w:ilvl="5" w:tplc="CFC205E4">
      <w:start w:val="1"/>
      <w:numFmt w:val="lowerRoman"/>
      <w:lvlText w:val="%6."/>
      <w:lvlJc w:val="right"/>
      <w:pPr>
        <w:ind w:left="4320" w:hanging="180"/>
      </w:pPr>
    </w:lvl>
    <w:lvl w:ilvl="6" w:tplc="5A1A0BEC">
      <w:start w:val="1"/>
      <w:numFmt w:val="decimal"/>
      <w:lvlText w:val="%7."/>
      <w:lvlJc w:val="left"/>
      <w:pPr>
        <w:ind w:left="5040" w:hanging="360"/>
      </w:pPr>
    </w:lvl>
    <w:lvl w:ilvl="7" w:tplc="B0E27B80">
      <w:start w:val="1"/>
      <w:numFmt w:val="lowerLetter"/>
      <w:lvlText w:val="%8."/>
      <w:lvlJc w:val="left"/>
      <w:pPr>
        <w:ind w:left="5760" w:hanging="360"/>
      </w:pPr>
    </w:lvl>
    <w:lvl w:ilvl="8" w:tplc="7D2C86D4">
      <w:start w:val="1"/>
      <w:numFmt w:val="lowerRoman"/>
      <w:lvlText w:val="%9."/>
      <w:lvlJc w:val="right"/>
      <w:pPr>
        <w:ind w:left="6480" w:hanging="180"/>
      </w:pPr>
    </w:lvl>
  </w:abstractNum>
  <w:abstractNum w:abstractNumId="27" w15:restartNumberingAfterBreak="0">
    <w:nsid w:val="777072A7"/>
    <w:multiLevelType w:val="hybridMultilevel"/>
    <w:tmpl w:val="1B70F8BE"/>
    <w:lvl w:ilvl="0" w:tplc="391C58D6">
      <w:start w:val="1"/>
      <w:numFmt w:val="decimal"/>
      <w:lvlText w:val="%1."/>
      <w:lvlJc w:val="left"/>
      <w:pPr>
        <w:ind w:left="720" w:hanging="360"/>
      </w:pPr>
    </w:lvl>
    <w:lvl w:ilvl="1" w:tplc="83108840">
      <w:start w:val="1"/>
      <w:numFmt w:val="lowerLetter"/>
      <w:lvlText w:val="%2."/>
      <w:lvlJc w:val="left"/>
      <w:pPr>
        <w:ind w:left="1440" w:hanging="360"/>
      </w:pPr>
    </w:lvl>
    <w:lvl w:ilvl="2" w:tplc="76E6CC34">
      <w:start w:val="1"/>
      <w:numFmt w:val="lowerRoman"/>
      <w:lvlText w:val="%3."/>
      <w:lvlJc w:val="right"/>
      <w:pPr>
        <w:ind w:left="2160" w:hanging="180"/>
      </w:pPr>
    </w:lvl>
    <w:lvl w:ilvl="3" w:tplc="8B14249C">
      <w:start w:val="1"/>
      <w:numFmt w:val="decimal"/>
      <w:lvlText w:val="%4."/>
      <w:lvlJc w:val="left"/>
      <w:pPr>
        <w:ind w:left="2880" w:hanging="360"/>
      </w:pPr>
    </w:lvl>
    <w:lvl w:ilvl="4" w:tplc="BB1A6086">
      <w:start w:val="1"/>
      <w:numFmt w:val="lowerLetter"/>
      <w:lvlText w:val="%5."/>
      <w:lvlJc w:val="left"/>
      <w:pPr>
        <w:ind w:left="3600" w:hanging="360"/>
      </w:pPr>
    </w:lvl>
    <w:lvl w:ilvl="5" w:tplc="88A4787C">
      <w:start w:val="1"/>
      <w:numFmt w:val="lowerRoman"/>
      <w:lvlText w:val="%6."/>
      <w:lvlJc w:val="right"/>
      <w:pPr>
        <w:ind w:left="4320" w:hanging="180"/>
      </w:pPr>
    </w:lvl>
    <w:lvl w:ilvl="6" w:tplc="8C5E6104">
      <w:start w:val="1"/>
      <w:numFmt w:val="decimal"/>
      <w:lvlText w:val="%7."/>
      <w:lvlJc w:val="left"/>
      <w:pPr>
        <w:ind w:left="5040" w:hanging="360"/>
      </w:pPr>
    </w:lvl>
    <w:lvl w:ilvl="7" w:tplc="74DA39D2">
      <w:start w:val="1"/>
      <w:numFmt w:val="lowerLetter"/>
      <w:lvlText w:val="%8."/>
      <w:lvlJc w:val="left"/>
      <w:pPr>
        <w:ind w:left="5760" w:hanging="360"/>
      </w:pPr>
    </w:lvl>
    <w:lvl w:ilvl="8" w:tplc="8B303B02">
      <w:start w:val="1"/>
      <w:numFmt w:val="lowerRoman"/>
      <w:lvlText w:val="%9."/>
      <w:lvlJc w:val="right"/>
      <w:pPr>
        <w:ind w:left="6480" w:hanging="180"/>
      </w:pPr>
    </w:lvl>
  </w:abstractNum>
  <w:num w:numId="1">
    <w:abstractNumId w:val="21"/>
  </w:num>
  <w:num w:numId="2">
    <w:abstractNumId w:val="4"/>
  </w:num>
  <w:num w:numId="3">
    <w:abstractNumId w:val="22"/>
  </w:num>
  <w:num w:numId="4">
    <w:abstractNumId w:val="6"/>
  </w:num>
  <w:num w:numId="5">
    <w:abstractNumId w:val="16"/>
  </w:num>
  <w:num w:numId="6">
    <w:abstractNumId w:val="9"/>
  </w:num>
  <w:num w:numId="7">
    <w:abstractNumId w:val="11"/>
  </w:num>
  <w:num w:numId="8">
    <w:abstractNumId w:val="2"/>
  </w:num>
  <w:num w:numId="9">
    <w:abstractNumId w:val="25"/>
  </w:num>
  <w:num w:numId="10">
    <w:abstractNumId w:val="23"/>
  </w:num>
  <w:num w:numId="11">
    <w:abstractNumId w:val="1"/>
  </w:num>
  <w:num w:numId="12">
    <w:abstractNumId w:val="17"/>
  </w:num>
  <w:num w:numId="13">
    <w:abstractNumId w:val="0"/>
  </w:num>
  <w:num w:numId="14">
    <w:abstractNumId w:val="20"/>
  </w:num>
  <w:num w:numId="15">
    <w:abstractNumId w:val="5"/>
  </w:num>
  <w:num w:numId="16">
    <w:abstractNumId w:val="19"/>
  </w:num>
  <w:num w:numId="17">
    <w:abstractNumId w:val="26"/>
  </w:num>
  <w:num w:numId="18">
    <w:abstractNumId w:val="15"/>
  </w:num>
  <w:num w:numId="19">
    <w:abstractNumId w:val="18"/>
  </w:num>
  <w:num w:numId="20">
    <w:abstractNumId w:val="27"/>
  </w:num>
  <w:num w:numId="21">
    <w:abstractNumId w:val="13"/>
  </w:num>
  <w:num w:numId="22">
    <w:abstractNumId w:val="3"/>
  </w:num>
  <w:num w:numId="23">
    <w:abstractNumId w:val="10"/>
  </w:num>
  <w:num w:numId="24">
    <w:abstractNumId w:val="7"/>
  </w:num>
  <w:num w:numId="25">
    <w:abstractNumId w:val="12"/>
  </w:num>
  <w:num w:numId="26">
    <w:abstractNumId w:val="8"/>
  </w:num>
  <w:num w:numId="27">
    <w:abstractNumId w:val="1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revisionView w:inkAnnotations="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A5"/>
    <w:rsid w:val="000001A2"/>
    <w:rsid w:val="00012EA6"/>
    <w:rsid w:val="00020C1E"/>
    <w:rsid w:val="00030A87"/>
    <w:rsid w:val="00032636"/>
    <w:rsid w:val="000340D5"/>
    <w:rsid w:val="00042B45"/>
    <w:rsid w:val="0005108D"/>
    <w:rsid w:val="0006E371"/>
    <w:rsid w:val="00072134"/>
    <w:rsid w:val="00073203"/>
    <w:rsid w:val="00074415"/>
    <w:rsid w:val="00075F45"/>
    <w:rsid w:val="0008561C"/>
    <w:rsid w:val="000879C2"/>
    <w:rsid w:val="0008B4BE"/>
    <w:rsid w:val="00094125"/>
    <w:rsid w:val="000A34DE"/>
    <w:rsid w:val="000A49B7"/>
    <w:rsid w:val="000A59DE"/>
    <w:rsid w:val="000A70B1"/>
    <w:rsid w:val="000A7B77"/>
    <w:rsid w:val="000B092F"/>
    <w:rsid w:val="000B51D8"/>
    <w:rsid w:val="000B6321"/>
    <w:rsid w:val="000B76AE"/>
    <w:rsid w:val="000B7F10"/>
    <w:rsid w:val="000C0A4E"/>
    <w:rsid w:val="000C41CA"/>
    <w:rsid w:val="000D1249"/>
    <w:rsid w:val="000E1D55"/>
    <w:rsid w:val="000E4059"/>
    <w:rsid w:val="000E4C80"/>
    <w:rsid w:val="000E5710"/>
    <w:rsid w:val="000F3F9B"/>
    <w:rsid w:val="001017E6"/>
    <w:rsid w:val="00101EC2"/>
    <w:rsid w:val="00102334"/>
    <w:rsid w:val="00110C0A"/>
    <w:rsid w:val="00125DD7"/>
    <w:rsid w:val="001261E2"/>
    <w:rsid w:val="00126D25"/>
    <w:rsid w:val="0013260A"/>
    <w:rsid w:val="0014099B"/>
    <w:rsid w:val="001529F7"/>
    <w:rsid w:val="0015432C"/>
    <w:rsid w:val="00156F0F"/>
    <w:rsid w:val="0017263D"/>
    <w:rsid w:val="00172CD9"/>
    <w:rsid w:val="001741F5"/>
    <w:rsid w:val="00183DA6"/>
    <w:rsid w:val="001A761E"/>
    <w:rsid w:val="001B4C1B"/>
    <w:rsid w:val="001B5D9D"/>
    <w:rsid w:val="001B78B7"/>
    <w:rsid w:val="001C43EA"/>
    <w:rsid w:val="001D1552"/>
    <w:rsid w:val="001D1CC3"/>
    <w:rsid w:val="001D213F"/>
    <w:rsid w:val="001D2FF3"/>
    <w:rsid w:val="001D360C"/>
    <w:rsid w:val="001D7DB0"/>
    <w:rsid w:val="001D8CFC"/>
    <w:rsid w:val="00207410"/>
    <w:rsid w:val="00211E3E"/>
    <w:rsid w:val="00223DE5"/>
    <w:rsid w:val="002444BC"/>
    <w:rsid w:val="0025E7BC"/>
    <w:rsid w:val="00261598"/>
    <w:rsid w:val="0026452A"/>
    <w:rsid w:val="002A1C9C"/>
    <w:rsid w:val="002A5EE0"/>
    <w:rsid w:val="002B180B"/>
    <w:rsid w:val="002B3FD1"/>
    <w:rsid w:val="002B4A32"/>
    <w:rsid w:val="002C0F1E"/>
    <w:rsid w:val="002E36B2"/>
    <w:rsid w:val="003027CF"/>
    <w:rsid w:val="00316C91"/>
    <w:rsid w:val="00321BFB"/>
    <w:rsid w:val="0032ED2A"/>
    <w:rsid w:val="00333196"/>
    <w:rsid w:val="003333BC"/>
    <w:rsid w:val="0033573F"/>
    <w:rsid w:val="00347D97"/>
    <w:rsid w:val="003516B0"/>
    <w:rsid w:val="00351B69"/>
    <w:rsid w:val="003571EC"/>
    <w:rsid w:val="003575D8"/>
    <w:rsid w:val="0035D7B5"/>
    <w:rsid w:val="00361528"/>
    <w:rsid w:val="00363993"/>
    <w:rsid w:val="00373AA7"/>
    <w:rsid w:val="0037599B"/>
    <w:rsid w:val="003817D9"/>
    <w:rsid w:val="0038542F"/>
    <w:rsid w:val="00387DF8"/>
    <w:rsid w:val="00390C5B"/>
    <w:rsid w:val="003A0B76"/>
    <w:rsid w:val="003A6D60"/>
    <w:rsid w:val="003B47AC"/>
    <w:rsid w:val="003C3041"/>
    <w:rsid w:val="003F0CD4"/>
    <w:rsid w:val="003F9087"/>
    <w:rsid w:val="00403117"/>
    <w:rsid w:val="0040598D"/>
    <w:rsid w:val="00422D37"/>
    <w:rsid w:val="0042433A"/>
    <w:rsid w:val="00430DEA"/>
    <w:rsid w:val="0043562B"/>
    <w:rsid w:val="00440AEE"/>
    <w:rsid w:val="004439A5"/>
    <w:rsid w:val="00445ADE"/>
    <w:rsid w:val="00450B0C"/>
    <w:rsid w:val="0045AC2B"/>
    <w:rsid w:val="00471C5E"/>
    <w:rsid w:val="00482676"/>
    <w:rsid w:val="004870EB"/>
    <w:rsid w:val="00492FB8"/>
    <w:rsid w:val="004943FB"/>
    <w:rsid w:val="004A045C"/>
    <w:rsid w:val="004A3C22"/>
    <w:rsid w:val="004FCF58"/>
    <w:rsid w:val="005040EF"/>
    <w:rsid w:val="005106B9"/>
    <w:rsid w:val="00511C10"/>
    <w:rsid w:val="005162A5"/>
    <w:rsid w:val="0053390D"/>
    <w:rsid w:val="00534699"/>
    <w:rsid w:val="005373B5"/>
    <w:rsid w:val="00553850"/>
    <w:rsid w:val="00555BD3"/>
    <w:rsid w:val="005618E9"/>
    <w:rsid w:val="00566A37"/>
    <w:rsid w:val="00566B44"/>
    <w:rsid w:val="0057018C"/>
    <w:rsid w:val="00584481"/>
    <w:rsid w:val="00587A11"/>
    <w:rsid w:val="005962A9"/>
    <w:rsid w:val="00596A2B"/>
    <w:rsid w:val="005971C7"/>
    <w:rsid w:val="005A001F"/>
    <w:rsid w:val="005A176A"/>
    <w:rsid w:val="005A1A48"/>
    <w:rsid w:val="005A53F2"/>
    <w:rsid w:val="005B33FF"/>
    <w:rsid w:val="005B3932"/>
    <w:rsid w:val="005B5EF4"/>
    <w:rsid w:val="005B7C2B"/>
    <w:rsid w:val="005C0820"/>
    <w:rsid w:val="005C21A7"/>
    <w:rsid w:val="005C4881"/>
    <w:rsid w:val="005D5758"/>
    <w:rsid w:val="005D6DC4"/>
    <w:rsid w:val="005F1556"/>
    <w:rsid w:val="00605718"/>
    <w:rsid w:val="006071D3"/>
    <w:rsid w:val="00612DF2"/>
    <w:rsid w:val="00627F78"/>
    <w:rsid w:val="00637180"/>
    <w:rsid w:val="00650A3E"/>
    <w:rsid w:val="0066741A"/>
    <w:rsid w:val="00671B9A"/>
    <w:rsid w:val="00674807"/>
    <w:rsid w:val="00680F05"/>
    <w:rsid w:val="006820CB"/>
    <w:rsid w:val="006A2141"/>
    <w:rsid w:val="006A3199"/>
    <w:rsid w:val="006BB673"/>
    <w:rsid w:val="006C1364"/>
    <w:rsid w:val="006C35EB"/>
    <w:rsid w:val="006C67D1"/>
    <w:rsid w:val="006D07EB"/>
    <w:rsid w:val="006E58FF"/>
    <w:rsid w:val="006F08A5"/>
    <w:rsid w:val="006F28FB"/>
    <w:rsid w:val="006F4DC7"/>
    <w:rsid w:val="00702B74"/>
    <w:rsid w:val="00704E51"/>
    <w:rsid w:val="007152AB"/>
    <w:rsid w:val="00715C92"/>
    <w:rsid w:val="00716838"/>
    <w:rsid w:val="00716FA8"/>
    <w:rsid w:val="00734895"/>
    <w:rsid w:val="00736BF3"/>
    <w:rsid w:val="00746CEB"/>
    <w:rsid w:val="00750D7B"/>
    <w:rsid w:val="007518B2"/>
    <w:rsid w:val="007608AB"/>
    <w:rsid w:val="00762FA1"/>
    <w:rsid w:val="00776AF1"/>
    <w:rsid w:val="00781165"/>
    <w:rsid w:val="007870F9"/>
    <w:rsid w:val="00790D6B"/>
    <w:rsid w:val="00794E16"/>
    <w:rsid w:val="007A17CA"/>
    <w:rsid w:val="007A35F1"/>
    <w:rsid w:val="007A5579"/>
    <w:rsid w:val="007A7136"/>
    <w:rsid w:val="007B5E8A"/>
    <w:rsid w:val="007B7B7C"/>
    <w:rsid w:val="007C0453"/>
    <w:rsid w:val="007C1CE4"/>
    <w:rsid w:val="007C2015"/>
    <w:rsid w:val="007C36BA"/>
    <w:rsid w:val="007C5DEE"/>
    <w:rsid w:val="007C646E"/>
    <w:rsid w:val="007D05E7"/>
    <w:rsid w:val="007D1146"/>
    <w:rsid w:val="007D1F0D"/>
    <w:rsid w:val="007D78B8"/>
    <w:rsid w:val="007E53FB"/>
    <w:rsid w:val="007F1D81"/>
    <w:rsid w:val="0080054B"/>
    <w:rsid w:val="00802704"/>
    <w:rsid w:val="00804675"/>
    <w:rsid w:val="00804D59"/>
    <w:rsid w:val="00811D9D"/>
    <w:rsid w:val="00824FC2"/>
    <w:rsid w:val="008341BE"/>
    <w:rsid w:val="00843F68"/>
    <w:rsid w:val="0084B32D"/>
    <w:rsid w:val="00856D41"/>
    <w:rsid w:val="0085704C"/>
    <w:rsid w:val="00860AC3"/>
    <w:rsid w:val="008747F9"/>
    <w:rsid w:val="0087669C"/>
    <w:rsid w:val="00881C03"/>
    <w:rsid w:val="00883171"/>
    <w:rsid w:val="008942BE"/>
    <w:rsid w:val="008B4AE9"/>
    <w:rsid w:val="008C21EB"/>
    <w:rsid w:val="008D0B79"/>
    <w:rsid w:val="00901217"/>
    <w:rsid w:val="00901676"/>
    <w:rsid w:val="00907EB7"/>
    <w:rsid w:val="009130FB"/>
    <w:rsid w:val="00917280"/>
    <w:rsid w:val="009172A8"/>
    <w:rsid w:val="00927F0E"/>
    <w:rsid w:val="0092E1E7"/>
    <w:rsid w:val="00941220"/>
    <w:rsid w:val="00941D8D"/>
    <w:rsid w:val="009420E3"/>
    <w:rsid w:val="009470A6"/>
    <w:rsid w:val="00951E13"/>
    <w:rsid w:val="00952E62"/>
    <w:rsid w:val="009612E4"/>
    <w:rsid w:val="00964D12"/>
    <w:rsid w:val="00984621"/>
    <w:rsid w:val="00994253"/>
    <w:rsid w:val="009BA310"/>
    <w:rsid w:val="009C4E00"/>
    <w:rsid w:val="009C5372"/>
    <w:rsid w:val="009C67D1"/>
    <w:rsid w:val="009CC666"/>
    <w:rsid w:val="009D18F1"/>
    <w:rsid w:val="009D3261"/>
    <w:rsid w:val="009D7D02"/>
    <w:rsid w:val="009E6DBB"/>
    <w:rsid w:val="009F1D43"/>
    <w:rsid w:val="009F3AA7"/>
    <w:rsid w:val="00A030B6"/>
    <w:rsid w:val="00A14A83"/>
    <w:rsid w:val="00A20565"/>
    <w:rsid w:val="00A312CD"/>
    <w:rsid w:val="00A45538"/>
    <w:rsid w:val="00A47349"/>
    <w:rsid w:val="00A503C8"/>
    <w:rsid w:val="00A61588"/>
    <w:rsid w:val="00A6A4C0"/>
    <w:rsid w:val="00A76426"/>
    <w:rsid w:val="00AA3A59"/>
    <w:rsid w:val="00AA4451"/>
    <w:rsid w:val="00AA4C80"/>
    <w:rsid w:val="00AB0C9E"/>
    <w:rsid w:val="00AC0CDF"/>
    <w:rsid w:val="00AC5A98"/>
    <w:rsid w:val="00AC681F"/>
    <w:rsid w:val="00AD7F47"/>
    <w:rsid w:val="00AE13D9"/>
    <w:rsid w:val="00AE2B38"/>
    <w:rsid w:val="00AE2F9E"/>
    <w:rsid w:val="00AE6C69"/>
    <w:rsid w:val="00B02ACA"/>
    <w:rsid w:val="00B10712"/>
    <w:rsid w:val="00B17734"/>
    <w:rsid w:val="00B22BAD"/>
    <w:rsid w:val="00B24D54"/>
    <w:rsid w:val="00B26F6C"/>
    <w:rsid w:val="00B30A51"/>
    <w:rsid w:val="00B3414A"/>
    <w:rsid w:val="00B35009"/>
    <w:rsid w:val="00B54815"/>
    <w:rsid w:val="00B600D6"/>
    <w:rsid w:val="00B71D23"/>
    <w:rsid w:val="00B75CA8"/>
    <w:rsid w:val="00B80E92"/>
    <w:rsid w:val="00B877E1"/>
    <w:rsid w:val="00BA2195"/>
    <w:rsid w:val="00BA22F5"/>
    <w:rsid w:val="00BAABA7"/>
    <w:rsid w:val="00BB06CB"/>
    <w:rsid w:val="00BC49B4"/>
    <w:rsid w:val="00BC630D"/>
    <w:rsid w:val="00BC7F4C"/>
    <w:rsid w:val="00BD4C45"/>
    <w:rsid w:val="00BD5E67"/>
    <w:rsid w:val="00BE1B72"/>
    <w:rsid w:val="00BE3176"/>
    <w:rsid w:val="00BE428C"/>
    <w:rsid w:val="00BE4582"/>
    <w:rsid w:val="00BF2812"/>
    <w:rsid w:val="00BF4CB2"/>
    <w:rsid w:val="00C026C7"/>
    <w:rsid w:val="00C03629"/>
    <w:rsid w:val="00C067EB"/>
    <w:rsid w:val="00C1493C"/>
    <w:rsid w:val="00C3603F"/>
    <w:rsid w:val="00C36494"/>
    <w:rsid w:val="00C364C2"/>
    <w:rsid w:val="00C4C906"/>
    <w:rsid w:val="00C52DE5"/>
    <w:rsid w:val="00C72446"/>
    <w:rsid w:val="00C85090"/>
    <w:rsid w:val="00C87168"/>
    <w:rsid w:val="00CA3F1F"/>
    <w:rsid w:val="00CA5AFC"/>
    <w:rsid w:val="00CA7DFB"/>
    <w:rsid w:val="00CB24B2"/>
    <w:rsid w:val="00CC6228"/>
    <w:rsid w:val="00CDC491"/>
    <w:rsid w:val="00CE1F6E"/>
    <w:rsid w:val="00CF1108"/>
    <w:rsid w:val="00D00390"/>
    <w:rsid w:val="00D13D03"/>
    <w:rsid w:val="00D17E2E"/>
    <w:rsid w:val="00D29ADD"/>
    <w:rsid w:val="00D36669"/>
    <w:rsid w:val="00D409BF"/>
    <w:rsid w:val="00D42AE0"/>
    <w:rsid w:val="00D45A43"/>
    <w:rsid w:val="00D54942"/>
    <w:rsid w:val="00D64E34"/>
    <w:rsid w:val="00D72236"/>
    <w:rsid w:val="00D77968"/>
    <w:rsid w:val="00DA0EAB"/>
    <w:rsid w:val="00DB5414"/>
    <w:rsid w:val="00DD5296"/>
    <w:rsid w:val="00DE3EE9"/>
    <w:rsid w:val="00DE5086"/>
    <w:rsid w:val="00DF43F4"/>
    <w:rsid w:val="00DF65ED"/>
    <w:rsid w:val="00E12226"/>
    <w:rsid w:val="00E1361A"/>
    <w:rsid w:val="00E27E08"/>
    <w:rsid w:val="00E3250B"/>
    <w:rsid w:val="00E3293E"/>
    <w:rsid w:val="00E33C45"/>
    <w:rsid w:val="00E37E22"/>
    <w:rsid w:val="00E417F6"/>
    <w:rsid w:val="00E47583"/>
    <w:rsid w:val="00E47E98"/>
    <w:rsid w:val="00E54520"/>
    <w:rsid w:val="00E57B68"/>
    <w:rsid w:val="00E60CBC"/>
    <w:rsid w:val="00E671C0"/>
    <w:rsid w:val="00E801E0"/>
    <w:rsid w:val="00E81C1B"/>
    <w:rsid w:val="00E91C42"/>
    <w:rsid w:val="00E943D7"/>
    <w:rsid w:val="00EA31C0"/>
    <w:rsid w:val="00EB1E19"/>
    <w:rsid w:val="00EB29F6"/>
    <w:rsid w:val="00EB62DB"/>
    <w:rsid w:val="00EC3BC0"/>
    <w:rsid w:val="00EC57E4"/>
    <w:rsid w:val="00ED0AEC"/>
    <w:rsid w:val="00EE3C4A"/>
    <w:rsid w:val="00EE7466"/>
    <w:rsid w:val="00EF2291"/>
    <w:rsid w:val="00F22D0A"/>
    <w:rsid w:val="00F29A7C"/>
    <w:rsid w:val="00F33F00"/>
    <w:rsid w:val="00F4631A"/>
    <w:rsid w:val="00F4BD8A"/>
    <w:rsid w:val="00F50161"/>
    <w:rsid w:val="00F52B09"/>
    <w:rsid w:val="00F55D76"/>
    <w:rsid w:val="00F56CD2"/>
    <w:rsid w:val="00F61ED5"/>
    <w:rsid w:val="00F63AA1"/>
    <w:rsid w:val="00F64ABD"/>
    <w:rsid w:val="00F6A216"/>
    <w:rsid w:val="00F73BFB"/>
    <w:rsid w:val="00F812FD"/>
    <w:rsid w:val="00F93DD6"/>
    <w:rsid w:val="00F9651B"/>
    <w:rsid w:val="00F96972"/>
    <w:rsid w:val="00F9FD64"/>
    <w:rsid w:val="00FA77EC"/>
    <w:rsid w:val="00FA7F4E"/>
    <w:rsid w:val="00FC0558"/>
    <w:rsid w:val="00FC1039"/>
    <w:rsid w:val="00FD116D"/>
    <w:rsid w:val="00FD7477"/>
    <w:rsid w:val="00FE05DA"/>
    <w:rsid w:val="00FE759F"/>
    <w:rsid w:val="00FEF228"/>
    <w:rsid w:val="00FF181E"/>
    <w:rsid w:val="010023F0"/>
    <w:rsid w:val="01048C66"/>
    <w:rsid w:val="0107C34F"/>
    <w:rsid w:val="010DA81F"/>
    <w:rsid w:val="010ECB2A"/>
    <w:rsid w:val="0114AF1E"/>
    <w:rsid w:val="011F5A43"/>
    <w:rsid w:val="011F7684"/>
    <w:rsid w:val="01212D97"/>
    <w:rsid w:val="01214183"/>
    <w:rsid w:val="01283B45"/>
    <w:rsid w:val="0132B306"/>
    <w:rsid w:val="013E2742"/>
    <w:rsid w:val="013ED929"/>
    <w:rsid w:val="01417F3D"/>
    <w:rsid w:val="01459B9C"/>
    <w:rsid w:val="01466076"/>
    <w:rsid w:val="01492A0F"/>
    <w:rsid w:val="015891E4"/>
    <w:rsid w:val="015B157F"/>
    <w:rsid w:val="016572F4"/>
    <w:rsid w:val="01678D5C"/>
    <w:rsid w:val="01690C73"/>
    <w:rsid w:val="016EF6B1"/>
    <w:rsid w:val="0171DAF9"/>
    <w:rsid w:val="017FE149"/>
    <w:rsid w:val="01862DD9"/>
    <w:rsid w:val="01902997"/>
    <w:rsid w:val="01914577"/>
    <w:rsid w:val="0197CFBB"/>
    <w:rsid w:val="01A05866"/>
    <w:rsid w:val="01A2B3D2"/>
    <w:rsid w:val="01ABFC86"/>
    <w:rsid w:val="01B6D111"/>
    <w:rsid w:val="01C98585"/>
    <w:rsid w:val="01D0EA40"/>
    <w:rsid w:val="01D24633"/>
    <w:rsid w:val="01D55AFF"/>
    <w:rsid w:val="01E98722"/>
    <w:rsid w:val="01F12D84"/>
    <w:rsid w:val="01F1EC94"/>
    <w:rsid w:val="01F47009"/>
    <w:rsid w:val="01FB8775"/>
    <w:rsid w:val="01FF1FCE"/>
    <w:rsid w:val="02046C86"/>
    <w:rsid w:val="02055D9D"/>
    <w:rsid w:val="020EC908"/>
    <w:rsid w:val="0210760F"/>
    <w:rsid w:val="021292F6"/>
    <w:rsid w:val="021B8525"/>
    <w:rsid w:val="021FC7E6"/>
    <w:rsid w:val="0226FFCB"/>
    <w:rsid w:val="022D5A42"/>
    <w:rsid w:val="023004A7"/>
    <w:rsid w:val="0237E782"/>
    <w:rsid w:val="02462083"/>
    <w:rsid w:val="024B4ED3"/>
    <w:rsid w:val="02542DA2"/>
    <w:rsid w:val="02589D8E"/>
    <w:rsid w:val="025CB534"/>
    <w:rsid w:val="0263BB86"/>
    <w:rsid w:val="0265537F"/>
    <w:rsid w:val="026C563C"/>
    <w:rsid w:val="0275BA3E"/>
    <w:rsid w:val="0276DD23"/>
    <w:rsid w:val="02797689"/>
    <w:rsid w:val="027AA659"/>
    <w:rsid w:val="0289D0D7"/>
    <w:rsid w:val="028B1A99"/>
    <w:rsid w:val="02915733"/>
    <w:rsid w:val="029767C8"/>
    <w:rsid w:val="02A00C82"/>
    <w:rsid w:val="02A6A005"/>
    <w:rsid w:val="02AE4FC6"/>
    <w:rsid w:val="02B28F30"/>
    <w:rsid w:val="02BBC2C0"/>
    <w:rsid w:val="02BE4556"/>
    <w:rsid w:val="02CAD1A8"/>
    <w:rsid w:val="02D37649"/>
    <w:rsid w:val="02D47DC6"/>
    <w:rsid w:val="02E913E7"/>
    <w:rsid w:val="02EB64EF"/>
    <w:rsid w:val="02F695AA"/>
    <w:rsid w:val="02FB5389"/>
    <w:rsid w:val="02FFA07C"/>
    <w:rsid w:val="03071FE6"/>
    <w:rsid w:val="030EC27C"/>
    <w:rsid w:val="0317F0AB"/>
    <w:rsid w:val="0325C42D"/>
    <w:rsid w:val="032623A8"/>
    <w:rsid w:val="03286EDE"/>
    <w:rsid w:val="032D57EA"/>
    <w:rsid w:val="033AE197"/>
    <w:rsid w:val="033B28A2"/>
    <w:rsid w:val="033C2EEE"/>
    <w:rsid w:val="033F1C74"/>
    <w:rsid w:val="03520B32"/>
    <w:rsid w:val="0353630F"/>
    <w:rsid w:val="03536468"/>
    <w:rsid w:val="0353B530"/>
    <w:rsid w:val="035A0122"/>
    <w:rsid w:val="03641D1C"/>
    <w:rsid w:val="03695201"/>
    <w:rsid w:val="037A0C01"/>
    <w:rsid w:val="037B74A6"/>
    <w:rsid w:val="037D4CED"/>
    <w:rsid w:val="03910A14"/>
    <w:rsid w:val="039C9BC9"/>
    <w:rsid w:val="03ACBD4F"/>
    <w:rsid w:val="03AFEDC9"/>
    <w:rsid w:val="03B40694"/>
    <w:rsid w:val="03BB780D"/>
    <w:rsid w:val="03BB896C"/>
    <w:rsid w:val="03BD778D"/>
    <w:rsid w:val="03C35FB1"/>
    <w:rsid w:val="03C66527"/>
    <w:rsid w:val="03C91058"/>
    <w:rsid w:val="03C931E9"/>
    <w:rsid w:val="03CAE02C"/>
    <w:rsid w:val="03D2CFD4"/>
    <w:rsid w:val="03E51FE3"/>
    <w:rsid w:val="03F0E419"/>
    <w:rsid w:val="03F8CAF5"/>
    <w:rsid w:val="03FB0234"/>
    <w:rsid w:val="03FC3504"/>
    <w:rsid w:val="0404D994"/>
    <w:rsid w:val="040A3FBC"/>
    <w:rsid w:val="040B234D"/>
    <w:rsid w:val="04120ED3"/>
    <w:rsid w:val="04216B71"/>
    <w:rsid w:val="042A9577"/>
    <w:rsid w:val="042D0509"/>
    <w:rsid w:val="043392C7"/>
    <w:rsid w:val="0434145D"/>
    <w:rsid w:val="04347881"/>
    <w:rsid w:val="043AA0AE"/>
    <w:rsid w:val="043B54C3"/>
    <w:rsid w:val="043D9ADD"/>
    <w:rsid w:val="044A549D"/>
    <w:rsid w:val="044E81BF"/>
    <w:rsid w:val="04583982"/>
    <w:rsid w:val="045E44F0"/>
    <w:rsid w:val="046037AA"/>
    <w:rsid w:val="0462BC2D"/>
    <w:rsid w:val="046F03F4"/>
    <w:rsid w:val="0471E1DD"/>
    <w:rsid w:val="04734587"/>
    <w:rsid w:val="04737A1E"/>
    <w:rsid w:val="047AAD8A"/>
    <w:rsid w:val="04823C6F"/>
    <w:rsid w:val="04874BBE"/>
    <w:rsid w:val="048987FC"/>
    <w:rsid w:val="04929B3C"/>
    <w:rsid w:val="04935AFC"/>
    <w:rsid w:val="0494DC9E"/>
    <w:rsid w:val="049840F2"/>
    <w:rsid w:val="0499B350"/>
    <w:rsid w:val="049BF813"/>
    <w:rsid w:val="04B44CED"/>
    <w:rsid w:val="04B765B5"/>
    <w:rsid w:val="04BD71A4"/>
    <w:rsid w:val="04C1F409"/>
    <w:rsid w:val="04C75020"/>
    <w:rsid w:val="04C80DF2"/>
    <w:rsid w:val="04CEC947"/>
    <w:rsid w:val="04D27130"/>
    <w:rsid w:val="04D5A669"/>
    <w:rsid w:val="04D64ECD"/>
    <w:rsid w:val="04D80A14"/>
    <w:rsid w:val="04DBB576"/>
    <w:rsid w:val="04E3A7F3"/>
    <w:rsid w:val="04E87159"/>
    <w:rsid w:val="04EF0AEB"/>
    <w:rsid w:val="04EF57B6"/>
    <w:rsid w:val="04FBA292"/>
    <w:rsid w:val="05028E9F"/>
    <w:rsid w:val="05076A37"/>
    <w:rsid w:val="050DAE5E"/>
    <w:rsid w:val="050E3B91"/>
    <w:rsid w:val="0512BBA8"/>
    <w:rsid w:val="05160911"/>
    <w:rsid w:val="051BB45E"/>
    <w:rsid w:val="051C9E72"/>
    <w:rsid w:val="0520376F"/>
    <w:rsid w:val="05288224"/>
    <w:rsid w:val="052D2B7C"/>
    <w:rsid w:val="05437FC2"/>
    <w:rsid w:val="0548F1F5"/>
    <w:rsid w:val="0552CAB3"/>
    <w:rsid w:val="0553F774"/>
    <w:rsid w:val="05546415"/>
    <w:rsid w:val="05585CA0"/>
    <w:rsid w:val="0559D3ED"/>
    <w:rsid w:val="055A5C95"/>
    <w:rsid w:val="05660C92"/>
    <w:rsid w:val="0568184A"/>
    <w:rsid w:val="0571C805"/>
    <w:rsid w:val="05752EC8"/>
    <w:rsid w:val="05895D42"/>
    <w:rsid w:val="0593C325"/>
    <w:rsid w:val="0594B7D1"/>
    <w:rsid w:val="05960CDC"/>
    <w:rsid w:val="059794F0"/>
    <w:rsid w:val="059FEEB7"/>
    <w:rsid w:val="05A0EAE9"/>
    <w:rsid w:val="05A1FC30"/>
    <w:rsid w:val="05A9743D"/>
    <w:rsid w:val="05AC0E8A"/>
    <w:rsid w:val="05B07AE6"/>
    <w:rsid w:val="05B140BA"/>
    <w:rsid w:val="05C4A806"/>
    <w:rsid w:val="05C99B9D"/>
    <w:rsid w:val="05D8A46E"/>
    <w:rsid w:val="05DD76D7"/>
    <w:rsid w:val="05DE40C7"/>
    <w:rsid w:val="05E6DDF2"/>
    <w:rsid w:val="05EA5220"/>
    <w:rsid w:val="05EC01A8"/>
    <w:rsid w:val="05F07840"/>
    <w:rsid w:val="05F8FCE8"/>
    <w:rsid w:val="05FE09A9"/>
    <w:rsid w:val="0604A5BB"/>
    <w:rsid w:val="060F8EB8"/>
    <w:rsid w:val="061293A4"/>
    <w:rsid w:val="061687FD"/>
    <w:rsid w:val="061E43E9"/>
    <w:rsid w:val="0622EED3"/>
    <w:rsid w:val="06319EDD"/>
    <w:rsid w:val="06365DEB"/>
    <w:rsid w:val="063B89ED"/>
    <w:rsid w:val="0645FE70"/>
    <w:rsid w:val="064BDF33"/>
    <w:rsid w:val="064E88EB"/>
    <w:rsid w:val="064F79A4"/>
    <w:rsid w:val="06532D02"/>
    <w:rsid w:val="06590D12"/>
    <w:rsid w:val="065C6EDB"/>
    <w:rsid w:val="065CA50F"/>
    <w:rsid w:val="0670C1CF"/>
    <w:rsid w:val="0676C110"/>
    <w:rsid w:val="067DCA5F"/>
    <w:rsid w:val="067F3189"/>
    <w:rsid w:val="067F7854"/>
    <w:rsid w:val="06855D20"/>
    <w:rsid w:val="0688FFD6"/>
    <w:rsid w:val="068B1014"/>
    <w:rsid w:val="068B75E3"/>
    <w:rsid w:val="068D3733"/>
    <w:rsid w:val="068EFB16"/>
    <w:rsid w:val="068F69D4"/>
    <w:rsid w:val="06944F08"/>
    <w:rsid w:val="069859E6"/>
    <w:rsid w:val="069FABD5"/>
    <w:rsid w:val="06A54D39"/>
    <w:rsid w:val="06B028D3"/>
    <w:rsid w:val="06BE232F"/>
    <w:rsid w:val="06BF64F6"/>
    <w:rsid w:val="06C780C3"/>
    <w:rsid w:val="06CDB28C"/>
    <w:rsid w:val="06D00111"/>
    <w:rsid w:val="06D29B5F"/>
    <w:rsid w:val="06D30226"/>
    <w:rsid w:val="06DA9B56"/>
    <w:rsid w:val="06DE2072"/>
    <w:rsid w:val="06DE35E7"/>
    <w:rsid w:val="06DEAC2F"/>
    <w:rsid w:val="06E5D1B4"/>
    <w:rsid w:val="06E638F9"/>
    <w:rsid w:val="06F0E8D5"/>
    <w:rsid w:val="06F2445B"/>
    <w:rsid w:val="06FBB44C"/>
    <w:rsid w:val="06FFD4B2"/>
    <w:rsid w:val="070023BA"/>
    <w:rsid w:val="0706D666"/>
    <w:rsid w:val="070959F4"/>
    <w:rsid w:val="07101386"/>
    <w:rsid w:val="0710EDE9"/>
    <w:rsid w:val="071690C5"/>
    <w:rsid w:val="071EF847"/>
    <w:rsid w:val="0721282B"/>
    <w:rsid w:val="072214C3"/>
    <w:rsid w:val="07221A29"/>
    <w:rsid w:val="072357AA"/>
    <w:rsid w:val="0738C4A2"/>
    <w:rsid w:val="0743DAB3"/>
    <w:rsid w:val="0748E54B"/>
    <w:rsid w:val="074AAEDE"/>
    <w:rsid w:val="074CEE54"/>
    <w:rsid w:val="074D111B"/>
    <w:rsid w:val="0755AA3A"/>
    <w:rsid w:val="0758B46C"/>
    <w:rsid w:val="075BB2EF"/>
    <w:rsid w:val="0762C7FF"/>
    <w:rsid w:val="07640077"/>
    <w:rsid w:val="07655DC3"/>
    <w:rsid w:val="0766587A"/>
    <w:rsid w:val="0772482A"/>
    <w:rsid w:val="077A9AA9"/>
    <w:rsid w:val="077B7C35"/>
    <w:rsid w:val="07840447"/>
    <w:rsid w:val="078C6249"/>
    <w:rsid w:val="0791BC98"/>
    <w:rsid w:val="07961680"/>
    <w:rsid w:val="079C4CDA"/>
    <w:rsid w:val="07A19049"/>
    <w:rsid w:val="07A1C182"/>
    <w:rsid w:val="07A7267A"/>
    <w:rsid w:val="07A99D94"/>
    <w:rsid w:val="07ACB8F1"/>
    <w:rsid w:val="07AD840F"/>
    <w:rsid w:val="07B22E26"/>
    <w:rsid w:val="07B2771B"/>
    <w:rsid w:val="07B29CE1"/>
    <w:rsid w:val="07B34DD2"/>
    <w:rsid w:val="07B472C4"/>
    <w:rsid w:val="07BF0374"/>
    <w:rsid w:val="07CA06CD"/>
    <w:rsid w:val="07CB4C98"/>
    <w:rsid w:val="07D22E4C"/>
    <w:rsid w:val="07D2C568"/>
    <w:rsid w:val="07DD958C"/>
    <w:rsid w:val="07E48B4F"/>
    <w:rsid w:val="07EF3A89"/>
    <w:rsid w:val="07F53431"/>
    <w:rsid w:val="07F8CCF9"/>
    <w:rsid w:val="07F9CB92"/>
    <w:rsid w:val="07FAEBEA"/>
    <w:rsid w:val="080082F9"/>
    <w:rsid w:val="08017310"/>
    <w:rsid w:val="0812746F"/>
    <w:rsid w:val="0816BA00"/>
    <w:rsid w:val="081C3B05"/>
    <w:rsid w:val="081EFA3A"/>
    <w:rsid w:val="082CFFAD"/>
    <w:rsid w:val="08314D7D"/>
    <w:rsid w:val="08320576"/>
    <w:rsid w:val="083254B8"/>
    <w:rsid w:val="083E0AFF"/>
    <w:rsid w:val="0844EF1C"/>
    <w:rsid w:val="0846DFFD"/>
    <w:rsid w:val="084825A7"/>
    <w:rsid w:val="084F935C"/>
    <w:rsid w:val="085292D3"/>
    <w:rsid w:val="08584CCE"/>
    <w:rsid w:val="085F96D3"/>
    <w:rsid w:val="08647B37"/>
    <w:rsid w:val="086B3806"/>
    <w:rsid w:val="08796574"/>
    <w:rsid w:val="087B8967"/>
    <w:rsid w:val="087CCB70"/>
    <w:rsid w:val="087D03CF"/>
    <w:rsid w:val="088060A7"/>
    <w:rsid w:val="0880A830"/>
    <w:rsid w:val="0882095A"/>
    <w:rsid w:val="088384E3"/>
    <w:rsid w:val="088741CC"/>
    <w:rsid w:val="088F48D5"/>
    <w:rsid w:val="088FECF4"/>
    <w:rsid w:val="089E42BA"/>
    <w:rsid w:val="089FB90C"/>
    <w:rsid w:val="08A0579E"/>
    <w:rsid w:val="08ADF9CB"/>
    <w:rsid w:val="08B54FF9"/>
    <w:rsid w:val="08B86D55"/>
    <w:rsid w:val="08C60929"/>
    <w:rsid w:val="08D49503"/>
    <w:rsid w:val="08D53018"/>
    <w:rsid w:val="08DC911A"/>
    <w:rsid w:val="08E236B6"/>
    <w:rsid w:val="08E9FA9B"/>
    <w:rsid w:val="08FC7C29"/>
    <w:rsid w:val="090D9F22"/>
    <w:rsid w:val="091A0F5D"/>
    <w:rsid w:val="091E24D2"/>
    <w:rsid w:val="09253FE3"/>
    <w:rsid w:val="093D0C29"/>
    <w:rsid w:val="093EF7D8"/>
    <w:rsid w:val="093F6773"/>
    <w:rsid w:val="09515F0A"/>
    <w:rsid w:val="095C237D"/>
    <w:rsid w:val="0960DFF1"/>
    <w:rsid w:val="09671CF9"/>
    <w:rsid w:val="097C3B6F"/>
    <w:rsid w:val="097EC110"/>
    <w:rsid w:val="098334D5"/>
    <w:rsid w:val="09839261"/>
    <w:rsid w:val="09960B07"/>
    <w:rsid w:val="09962659"/>
    <w:rsid w:val="0997B525"/>
    <w:rsid w:val="09990636"/>
    <w:rsid w:val="09A661BD"/>
    <w:rsid w:val="09A70CC2"/>
    <w:rsid w:val="09A9178C"/>
    <w:rsid w:val="09A9E7A0"/>
    <w:rsid w:val="09AF4734"/>
    <w:rsid w:val="09B6D24B"/>
    <w:rsid w:val="09B9BEC6"/>
    <w:rsid w:val="09BBE27C"/>
    <w:rsid w:val="09BCA8A6"/>
    <w:rsid w:val="09BDEA19"/>
    <w:rsid w:val="09BFA67B"/>
    <w:rsid w:val="09C3F547"/>
    <w:rsid w:val="09CC8C56"/>
    <w:rsid w:val="09DD7170"/>
    <w:rsid w:val="09E0AB06"/>
    <w:rsid w:val="09E3A175"/>
    <w:rsid w:val="09E517CF"/>
    <w:rsid w:val="09EC0EE0"/>
    <w:rsid w:val="09F00F95"/>
    <w:rsid w:val="09FCC9D2"/>
    <w:rsid w:val="0A05F6FF"/>
    <w:rsid w:val="0A06601F"/>
    <w:rsid w:val="0A07FF41"/>
    <w:rsid w:val="0A083476"/>
    <w:rsid w:val="0A0A745E"/>
    <w:rsid w:val="0A0CD0CC"/>
    <w:rsid w:val="0A187E3B"/>
    <w:rsid w:val="0A1DD74E"/>
    <w:rsid w:val="0A1DD9BB"/>
    <w:rsid w:val="0A2F086C"/>
    <w:rsid w:val="0A3034FE"/>
    <w:rsid w:val="0A34401A"/>
    <w:rsid w:val="0A380058"/>
    <w:rsid w:val="0A3A131B"/>
    <w:rsid w:val="0A5639EA"/>
    <w:rsid w:val="0A597F96"/>
    <w:rsid w:val="0A5BCE30"/>
    <w:rsid w:val="0A662B70"/>
    <w:rsid w:val="0A66F129"/>
    <w:rsid w:val="0A741B18"/>
    <w:rsid w:val="0A80CC23"/>
    <w:rsid w:val="0A85B7CB"/>
    <w:rsid w:val="0A87BD36"/>
    <w:rsid w:val="0A8A4E36"/>
    <w:rsid w:val="0A95647E"/>
    <w:rsid w:val="0A977E24"/>
    <w:rsid w:val="0AA4B985"/>
    <w:rsid w:val="0AA6048C"/>
    <w:rsid w:val="0ABD6A2C"/>
    <w:rsid w:val="0AC6CA08"/>
    <w:rsid w:val="0ADA0372"/>
    <w:rsid w:val="0ADD58CE"/>
    <w:rsid w:val="0ADDFB64"/>
    <w:rsid w:val="0AE3AA82"/>
    <w:rsid w:val="0AE8E4D4"/>
    <w:rsid w:val="0AEC22F3"/>
    <w:rsid w:val="0AF03273"/>
    <w:rsid w:val="0AF3181B"/>
    <w:rsid w:val="0B05AD8F"/>
    <w:rsid w:val="0B1F1EB6"/>
    <w:rsid w:val="0B23CB12"/>
    <w:rsid w:val="0B23FD40"/>
    <w:rsid w:val="0B2EB2A6"/>
    <w:rsid w:val="0B394F53"/>
    <w:rsid w:val="0B401323"/>
    <w:rsid w:val="0B412E8C"/>
    <w:rsid w:val="0B47EF94"/>
    <w:rsid w:val="0B480D40"/>
    <w:rsid w:val="0B4A5D94"/>
    <w:rsid w:val="0B50569A"/>
    <w:rsid w:val="0B55F9CA"/>
    <w:rsid w:val="0B57B2DD"/>
    <w:rsid w:val="0B58638E"/>
    <w:rsid w:val="0B5B5D33"/>
    <w:rsid w:val="0B6013C2"/>
    <w:rsid w:val="0B652EA7"/>
    <w:rsid w:val="0B6AB0F8"/>
    <w:rsid w:val="0B6BCB09"/>
    <w:rsid w:val="0B6EB4A6"/>
    <w:rsid w:val="0B76053F"/>
    <w:rsid w:val="0B7BFDA3"/>
    <w:rsid w:val="0B855EC1"/>
    <w:rsid w:val="0B87E98C"/>
    <w:rsid w:val="0B8DF658"/>
    <w:rsid w:val="0B8FB2A9"/>
    <w:rsid w:val="0B968FE7"/>
    <w:rsid w:val="0BA7058D"/>
    <w:rsid w:val="0BA7E3FD"/>
    <w:rsid w:val="0BABFFDF"/>
    <w:rsid w:val="0BB23027"/>
    <w:rsid w:val="0BB39119"/>
    <w:rsid w:val="0BB71D8D"/>
    <w:rsid w:val="0BB7EDCD"/>
    <w:rsid w:val="0BB8E53D"/>
    <w:rsid w:val="0BBAF810"/>
    <w:rsid w:val="0BBD21A1"/>
    <w:rsid w:val="0BBED003"/>
    <w:rsid w:val="0BCC6BCC"/>
    <w:rsid w:val="0BD4BA41"/>
    <w:rsid w:val="0BDCADA3"/>
    <w:rsid w:val="0BE2411D"/>
    <w:rsid w:val="0BEC14DC"/>
    <w:rsid w:val="0BF108A2"/>
    <w:rsid w:val="0BF2BF19"/>
    <w:rsid w:val="0BF56F44"/>
    <w:rsid w:val="0BFDD9E0"/>
    <w:rsid w:val="0BFF017F"/>
    <w:rsid w:val="0BFF568B"/>
    <w:rsid w:val="0C0DB8FC"/>
    <w:rsid w:val="0C0ED0F8"/>
    <w:rsid w:val="0C133808"/>
    <w:rsid w:val="0C15282D"/>
    <w:rsid w:val="0C294F51"/>
    <w:rsid w:val="0C2B2712"/>
    <w:rsid w:val="0C3579CA"/>
    <w:rsid w:val="0C35CB40"/>
    <w:rsid w:val="0C37F303"/>
    <w:rsid w:val="0C383707"/>
    <w:rsid w:val="0C398206"/>
    <w:rsid w:val="0C39E9AD"/>
    <w:rsid w:val="0C3A5E01"/>
    <w:rsid w:val="0C4026F3"/>
    <w:rsid w:val="0C588805"/>
    <w:rsid w:val="0C597176"/>
    <w:rsid w:val="0C612B01"/>
    <w:rsid w:val="0C61B1A0"/>
    <w:rsid w:val="0C69AD92"/>
    <w:rsid w:val="0C734BFF"/>
    <w:rsid w:val="0C75F7A8"/>
    <w:rsid w:val="0C77C3D7"/>
    <w:rsid w:val="0C7C5D54"/>
    <w:rsid w:val="0C80A83A"/>
    <w:rsid w:val="0C827C77"/>
    <w:rsid w:val="0C84B535"/>
    <w:rsid w:val="0C897956"/>
    <w:rsid w:val="0C8EDC7F"/>
    <w:rsid w:val="0C8FB08E"/>
    <w:rsid w:val="0C9741B0"/>
    <w:rsid w:val="0C985B8F"/>
    <w:rsid w:val="0C9BC396"/>
    <w:rsid w:val="0CA01137"/>
    <w:rsid w:val="0CB201CF"/>
    <w:rsid w:val="0CB918A7"/>
    <w:rsid w:val="0CBC55A6"/>
    <w:rsid w:val="0CC1892A"/>
    <w:rsid w:val="0CC6D44C"/>
    <w:rsid w:val="0CC7C933"/>
    <w:rsid w:val="0CD67C01"/>
    <w:rsid w:val="0CE10641"/>
    <w:rsid w:val="0CE93433"/>
    <w:rsid w:val="0CE99F52"/>
    <w:rsid w:val="0CFDB46D"/>
    <w:rsid w:val="0CFDD89D"/>
    <w:rsid w:val="0D01F108"/>
    <w:rsid w:val="0D067951"/>
    <w:rsid w:val="0D0E6B40"/>
    <w:rsid w:val="0D1B4237"/>
    <w:rsid w:val="0D1EC3FD"/>
    <w:rsid w:val="0D212541"/>
    <w:rsid w:val="0D22984D"/>
    <w:rsid w:val="0D2891D7"/>
    <w:rsid w:val="0D312111"/>
    <w:rsid w:val="0D326048"/>
    <w:rsid w:val="0D3ADA86"/>
    <w:rsid w:val="0D3DF2D3"/>
    <w:rsid w:val="0D3F3193"/>
    <w:rsid w:val="0D466FE1"/>
    <w:rsid w:val="0D493E6F"/>
    <w:rsid w:val="0D4B4CCC"/>
    <w:rsid w:val="0D535CAB"/>
    <w:rsid w:val="0D55F558"/>
    <w:rsid w:val="0D586002"/>
    <w:rsid w:val="0D5A872B"/>
    <w:rsid w:val="0D6890AC"/>
    <w:rsid w:val="0D6D0F57"/>
    <w:rsid w:val="0D700D92"/>
    <w:rsid w:val="0D72DDE8"/>
    <w:rsid w:val="0D794CE0"/>
    <w:rsid w:val="0D80E643"/>
    <w:rsid w:val="0D85B805"/>
    <w:rsid w:val="0D87FB35"/>
    <w:rsid w:val="0D88AFC3"/>
    <w:rsid w:val="0D8C787B"/>
    <w:rsid w:val="0D8FA94E"/>
    <w:rsid w:val="0D99083D"/>
    <w:rsid w:val="0DA5712A"/>
    <w:rsid w:val="0DA758C6"/>
    <w:rsid w:val="0DA80626"/>
    <w:rsid w:val="0DB86425"/>
    <w:rsid w:val="0DBF3226"/>
    <w:rsid w:val="0DBF8142"/>
    <w:rsid w:val="0DCB1F80"/>
    <w:rsid w:val="0DCF9793"/>
    <w:rsid w:val="0DD734DA"/>
    <w:rsid w:val="0DD94845"/>
    <w:rsid w:val="0DDA5B9A"/>
    <w:rsid w:val="0DDA7361"/>
    <w:rsid w:val="0DE25AE3"/>
    <w:rsid w:val="0DE6BFA5"/>
    <w:rsid w:val="0DE7314E"/>
    <w:rsid w:val="0DEC7455"/>
    <w:rsid w:val="0DF0C32F"/>
    <w:rsid w:val="0E045DB8"/>
    <w:rsid w:val="0E04E241"/>
    <w:rsid w:val="0E056868"/>
    <w:rsid w:val="0E06590F"/>
    <w:rsid w:val="0E07D6FC"/>
    <w:rsid w:val="0E094AB2"/>
    <w:rsid w:val="0E103AF1"/>
    <w:rsid w:val="0E143714"/>
    <w:rsid w:val="0E1A0937"/>
    <w:rsid w:val="0E222E73"/>
    <w:rsid w:val="0E2549B7"/>
    <w:rsid w:val="0E281438"/>
    <w:rsid w:val="0E294A61"/>
    <w:rsid w:val="0E3D54D8"/>
    <w:rsid w:val="0E453431"/>
    <w:rsid w:val="0E5DB277"/>
    <w:rsid w:val="0E615D9A"/>
    <w:rsid w:val="0E641EF7"/>
    <w:rsid w:val="0E6A8A3C"/>
    <w:rsid w:val="0E7174CD"/>
    <w:rsid w:val="0E79C251"/>
    <w:rsid w:val="0E7E34EB"/>
    <w:rsid w:val="0E97CE03"/>
    <w:rsid w:val="0E9ED4DD"/>
    <w:rsid w:val="0EA34122"/>
    <w:rsid w:val="0EA36BCB"/>
    <w:rsid w:val="0EB5041F"/>
    <w:rsid w:val="0EB6B34E"/>
    <w:rsid w:val="0EB746CE"/>
    <w:rsid w:val="0EB7E74F"/>
    <w:rsid w:val="0EBC0233"/>
    <w:rsid w:val="0ECCBB34"/>
    <w:rsid w:val="0EDB55CB"/>
    <w:rsid w:val="0EE1EE1D"/>
    <w:rsid w:val="0EE5D23D"/>
    <w:rsid w:val="0EEA1B47"/>
    <w:rsid w:val="0EEC7154"/>
    <w:rsid w:val="0EF7D38B"/>
    <w:rsid w:val="0EFD55D3"/>
    <w:rsid w:val="0EFF9426"/>
    <w:rsid w:val="0EFF9AAB"/>
    <w:rsid w:val="0F117883"/>
    <w:rsid w:val="0F126227"/>
    <w:rsid w:val="0F1C34EB"/>
    <w:rsid w:val="0F1E5E64"/>
    <w:rsid w:val="0F2848DC"/>
    <w:rsid w:val="0F2CFF4A"/>
    <w:rsid w:val="0F461F4C"/>
    <w:rsid w:val="0F48F5B7"/>
    <w:rsid w:val="0F4CE96F"/>
    <w:rsid w:val="0F50F515"/>
    <w:rsid w:val="0F5CDAE1"/>
    <w:rsid w:val="0F7B5987"/>
    <w:rsid w:val="0F7ED03B"/>
    <w:rsid w:val="0F813317"/>
    <w:rsid w:val="0F8837D9"/>
    <w:rsid w:val="0F8C9390"/>
    <w:rsid w:val="0F8DE045"/>
    <w:rsid w:val="0F8EA143"/>
    <w:rsid w:val="0F9633BF"/>
    <w:rsid w:val="0F9D51E3"/>
    <w:rsid w:val="0FA3A28D"/>
    <w:rsid w:val="0FA4F26A"/>
    <w:rsid w:val="0FA9017D"/>
    <w:rsid w:val="0FB2A60F"/>
    <w:rsid w:val="0FC1D7AC"/>
    <w:rsid w:val="0FC2E13B"/>
    <w:rsid w:val="0FC573D0"/>
    <w:rsid w:val="0FCBCE23"/>
    <w:rsid w:val="0FCD1E05"/>
    <w:rsid w:val="0FCFAAB2"/>
    <w:rsid w:val="0FE6797C"/>
    <w:rsid w:val="0FE764DA"/>
    <w:rsid w:val="0FE7AA1D"/>
    <w:rsid w:val="0FEF6C8F"/>
    <w:rsid w:val="0FF41A2C"/>
    <w:rsid w:val="0FF98F2C"/>
    <w:rsid w:val="0FF9FDEA"/>
    <w:rsid w:val="1001ADB3"/>
    <w:rsid w:val="10026361"/>
    <w:rsid w:val="101221C1"/>
    <w:rsid w:val="101BA420"/>
    <w:rsid w:val="101D335F"/>
    <w:rsid w:val="101D483F"/>
    <w:rsid w:val="102613CF"/>
    <w:rsid w:val="1026A945"/>
    <w:rsid w:val="102A2EA2"/>
    <w:rsid w:val="102A8435"/>
    <w:rsid w:val="103142CB"/>
    <w:rsid w:val="1039849E"/>
    <w:rsid w:val="103C1F46"/>
    <w:rsid w:val="103C48AC"/>
    <w:rsid w:val="1047A753"/>
    <w:rsid w:val="105229FF"/>
    <w:rsid w:val="1065BEBC"/>
    <w:rsid w:val="10690908"/>
    <w:rsid w:val="106A9CE0"/>
    <w:rsid w:val="1080DF4A"/>
    <w:rsid w:val="108A8EB0"/>
    <w:rsid w:val="109092C4"/>
    <w:rsid w:val="1091B405"/>
    <w:rsid w:val="10974E12"/>
    <w:rsid w:val="109B8C4B"/>
    <w:rsid w:val="10A662B4"/>
    <w:rsid w:val="10A76F6A"/>
    <w:rsid w:val="10A98AF1"/>
    <w:rsid w:val="10B09793"/>
    <w:rsid w:val="10B28737"/>
    <w:rsid w:val="10B6BDE2"/>
    <w:rsid w:val="10BC6FB4"/>
    <w:rsid w:val="10C3DE75"/>
    <w:rsid w:val="10C7B6C0"/>
    <w:rsid w:val="10D57950"/>
    <w:rsid w:val="10DF6D86"/>
    <w:rsid w:val="10DF82E5"/>
    <w:rsid w:val="10F82935"/>
    <w:rsid w:val="10FD35FB"/>
    <w:rsid w:val="1105F67D"/>
    <w:rsid w:val="110C1C03"/>
    <w:rsid w:val="110CB335"/>
    <w:rsid w:val="11140163"/>
    <w:rsid w:val="111A84EB"/>
    <w:rsid w:val="11202BBE"/>
    <w:rsid w:val="11206F96"/>
    <w:rsid w:val="112E6C56"/>
    <w:rsid w:val="11307343"/>
    <w:rsid w:val="113B39FC"/>
    <w:rsid w:val="1164B4C8"/>
    <w:rsid w:val="1165C6C7"/>
    <w:rsid w:val="1166750C"/>
    <w:rsid w:val="11689A8A"/>
    <w:rsid w:val="11720EE8"/>
    <w:rsid w:val="118B91B2"/>
    <w:rsid w:val="118DD23F"/>
    <w:rsid w:val="118FEFB9"/>
    <w:rsid w:val="119F3648"/>
    <w:rsid w:val="11B29B1F"/>
    <w:rsid w:val="11B4C30A"/>
    <w:rsid w:val="11B65212"/>
    <w:rsid w:val="11C4974B"/>
    <w:rsid w:val="11C5CF7A"/>
    <w:rsid w:val="11C93AF1"/>
    <w:rsid w:val="11D21989"/>
    <w:rsid w:val="11E17290"/>
    <w:rsid w:val="11E278CF"/>
    <w:rsid w:val="11E46261"/>
    <w:rsid w:val="11E5EDA6"/>
    <w:rsid w:val="11FCF440"/>
    <w:rsid w:val="121B44C0"/>
    <w:rsid w:val="121F900E"/>
    <w:rsid w:val="1222FF73"/>
    <w:rsid w:val="12253D30"/>
    <w:rsid w:val="12271531"/>
    <w:rsid w:val="123506AF"/>
    <w:rsid w:val="12380AD5"/>
    <w:rsid w:val="123BE4B9"/>
    <w:rsid w:val="1245F244"/>
    <w:rsid w:val="124978C0"/>
    <w:rsid w:val="1262C161"/>
    <w:rsid w:val="126B4CE7"/>
    <w:rsid w:val="126D6AA1"/>
    <w:rsid w:val="12705ACB"/>
    <w:rsid w:val="127595EA"/>
    <w:rsid w:val="127B1D83"/>
    <w:rsid w:val="127CD8D8"/>
    <w:rsid w:val="127DD136"/>
    <w:rsid w:val="1282413B"/>
    <w:rsid w:val="128FBC92"/>
    <w:rsid w:val="12947E44"/>
    <w:rsid w:val="1299FF33"/>
    <w:rsid w:val="12AFACCB"/>
    <w:rsid w:val="12BAAD59"/>
    <w:rsid w:val="12BE2534"/>
    <w:rsid w:val="12BEA67E"/>
    <w:rsid w:val="12C8B2FA"/>
    <w:rsid w:val="12CBFE85"/>
    <w:rsid w:val="12CE5BDF"/>
    <w:rsid w:val="12D95B88"/>
    <w:rsid w:val="12DDD61E"/>
    <w:rsid w:val="12E75C03"/>
    <w:rsid w:val="12E96B0B"/>
    <w:rsid w:val="12E998C4"/>
    <w:rsid w:val="12EA46D1"/>
    <w:rsid w:val="12F164A5"/>
    <w:rsid w:val="12F27059"/>
    <w:rsid w:val="12FB1441"/>
    <w:rsid w:val="13011388"/>
    <w:rsid w:val="1301CBA4"/>
    <w:rsid w:val="13030BC0"/>
    <w:rsid w:val="131153E0"/>
    <w:rsid w:val="131851FA"/>
    <w:rsid w:val="131886CA"/>
    <w:rsid w:val="1322B09F"/>
    <w:rsid w:val="132489F0"/>
    <w:rsid w:val="1324AB14"/>
    <w:rsid w:val="132797C5"/>
    <w:rsid w:val="132CA8A1"/>
    <w:rsid w:val="132E7F0A"/>
    <w:rsid w:val="132E91F5"/>
    <w:rsid w:val="13426135"/>
    <w:rsid w:val="134CBFD5"/>
    <w:rsid w:val="134CC98B"/>
    <w:rsid w:val="134DEEC4"/>
    <w:rsid w:val="134E0DA4"/>
    <w:rsid w:val="13554072"/>
    <w:rsid w:val="135DB491"/>
    <w:rsid w:val="13605E25"/>
    <w:rsid w:val="13661B41"/>
    <w:rsid w:val="1366C17C"/>
    <w:rsid w:val="13691774"/>
    <w:rsid w:val="136D0FB5"/>
    <w:rsid w:val="1373410E"/>
    <w:rsid w:val="137CCE5F"/>
    <w:rsid w:val="137DFEE8"/>
    <w:rsid w:val="13814466"/>
    <w:rsid w:val="138B46CB"/>
    <w:rsid w:val="138F015C"/>
    <w:rsid w:val="1390D3C8"/>
    <w:rsid w:val="1395291F"/>
    <w:rsid w:val="139DD63D"/>
    <w:rsid w:val="13A0138E"/>
    <w:rsid w:val="13B5112D"/>
    <w:rsid w:val="13B9051B"/>
    <w:rsid w:val="13BC8A43"/>
    <w:rsid w:val="13C797FA"/>
    <w:rsid w:val="13D1F0E4"/>
    <w:rsid w:val="13DD175E"/>
    <w:rsid w:val="13DEF91E"/>
    <w:rsid w:val="13E46F52"/>
    <w:rsid w:val="13E81AFD"/>
    <w:rsid w:val="13F3469F"/>
    <w:rsid w:val="13F920EA"/>
    <w:rsid w:val="13FA8345"/>
    <w:rsid w:val="1401A655"/>
    <w:rsid w:val="1404A239"/>
    <w:rsid w:val="1406B8B2"/>
    <w:rsid w:val="140C41E0"/>
    <w:rsid w:val="140FF6A6"/>
    <w:rsid w:val="1416828D"/>
    <w:rsid w:val="1421DCB0"/>
    <w:rsid w:val="1424D529"/>
    <w:rsid w:val="142AA676"/>
    <w:rsid w:val="142E1F60"/>
    <w:rsid w:val="142F4293"/>
    <w:rsid w:val="14353CAB"/>
    <w:rsid w:val="14376D50"/>
    <w:rsid w:val="1440ABA9"/>
    <w:rsid w:val="14469009"/>
    <w:rsid w:val="1448C9E5"/>
    <w:rsid w:val="144B6CFC"/>
    <w:rsid w:val="144EC969"/>
    <w:rsid w:val="14538DF5"/>
    <w:rsid w:val="1453D188"/>
    <w:rsid w:val="14602BD0"/>
    <w:rsid w:val="14627B3C"/>
    <w:rsid w:val="146B0565"/>
    <w:rsid w:val="147B64B6"/>
    <w:rsid w:val="1483D62A"/>
    <w:rsid w:val="14843B14"/>
    <w:rsid w:val="1491220A"/>
    <w:rsid w:val="14943DE8"/>
    <w:rsid w:val="14948B3B"/>
    <w:rsid w:val="1494F452"/>
    <w:rsid w:val="149EF3BC"/>
    <w:rsid w:val="14A0256D"/>
    <w:rsid w:val="14A2E202"/>
    <w:rsid w:val="14AFB07C"/>
    <w:rsid w:val="14B0D3EF"/>
    <w:rsid w:val="14B9C357"/>
    <w:rsid w:val="14BC00CC"/>
    <w:rsid w:val="14BF8CB9"/>
    <w:rsid w:val="14C797D8"/>
    <w:rsid w:val="14C80313"/>
    <w:rsid w:val="14D4B854"/>
    <w:rsid w:val="14DE43F1"/>
    <w:rsid w:val="14E4EA46"/>
    <w:rsid w:val="14E61D77"/>
    <w:rsid w:val="14F271C9"/>
    <w:rsid w:val="14F43B4E"/>
    <w:rsid w:val="14F7C136"/>
    <w:rsid w:val="14FFD0F0"/>
    <w:rsid w:val="15081879"/>
    <w:rsid w:val="150A6021"/>
    <w:rsid w:val="15124E01"/>
    <w:rsid w:val="151A933F"/>
    <w:rsid w:val="151C93AD"/>
    <w:rsid w:val="15292E69"/>
    <w:rsid w:val="15294F8E"/>
    <w:rsid w:val="15302FD1"/>
    <w:rsid w:val="153B5B8D"/>
    <w:rsid w:val="153BF3FB"/>
    <w:rsid w:val="15449447"/>
    <w:rsid w:val="15507F9C"/>
    <w:rsid w:val="1557E87C"/>
    <w:rsid w:val="15621022"/>
    <w:rsid w:val="1568DF9E"/>
    <w:rsid w:val="156D3C50"/>
    <w:rsid w:val="157B4465"/>
    <w:rsid w:val="157C6AED"/>
    <w:rsid w:val="15839B36"/>
    <w:rsid w:val="158EF4EE"/>
    <w:rsid w:val="158F9C1E"/>
    <w:rsid w:val="159371C1"/>
    <w:rsid w:val="1594DE1A"/>
    <w:rsid w:val="1596246E"/>
    <w:rsid w:val="159B487D"/>
    <w:rsid w:val="159D5729"/>
    <w:rsid w:val="159E1CCC"/>
    <w:rsid w:val="159FBDF9"/>
    <w:rsid w:val="15AEF59E"/>
    <w:rsid w:val="15B0D6A7"/>
    <w:rsid w:val="15B2E5F6"/>
    <w:rsid w:val="15B565E5"/>
    <w:rsid w:val="15BCF999"/>
    <w:rsid w:val="15C45459"/>
    <w:rsid w:val="15C5A647"/>
    <w:rsid w:val="15CC1C65"/>
    <w:rsid w:val="15D4E4D2"/>
    <w:rsid w:val="15DF8D26"/>
    <w:rsid w:val="15E853ED"/>
    <w:rsid w:val="15E8D798"/>
    <w:rsid w:val="15EDF60E"/>
    <w:rsid w:val="15F8055B"/>
    <w:rsid w:val="15F8C457"/>
    <w:rsid w:val="16015699"/>
    <w:rsid w:val="16084B05"/>
    <w:rsid w:val="1619FDC0"/>
    <w:rsid w:val="161F6FE3"/>
    <w:rsid w:val="162054A6"/>
    <w:rsid w:val="16250297"/>
    <w:rsid w:val="16256C24"/>
    <w:rsid w:val="162581B3"/>
    <w:rsid w:val="162F1C09"/>
    <w:rsid w:val="163523F6"/>
    <w:rsid w:val="163C2CE7"/>
    <w:rsid w:val="16435D23"/>
    <w:rsid w:val="164B94F0"/>
    <w:rsid w:val="164E72DB"/>
    <w:rsid w:val="166DAAC4"/>
    <w:rsid w:val="1677A234"/>
    <w:rsid w:val="1678125B"/>
    <w:rsid w:val="1678EE7A"/>
    <w:rsid w:val="16794854"/>
    <w:rsid w:val="1679E55F"/>
    <w:rsid w:val="167F575E"/>
    <w:rsid w:val="168305D4"/>
    <w:rsid w:val="1685C269"/>
    <w:rsid w:val="168ADBE5"/>
    <w:rsid w:val="168BA4C1"/>
    <w:rsid w:val="168C87DD"/>
    <w:rsid w:val="1693ACE6"/>
    <w:rsid w:val="169973A2"/>
    <w:rsid w:val="16A58AAC"/>
    <w:rsid w:val="16B0CDDA"/>
    <w:rsid w:val="16B48412"/>
    <w:rsid w:val="16B87F38"/>
    <w:rsid w:val="16B8C063"/>
    <w:rsid w:val="16B90956"/>
    <w:rsid w:val="16C0BDA2"/>
    <w:rsid w:val="16C0F970"/>
    <w:rsid w:val="16C41B58"/>
    <w:rsid w:val="16C6B9C7"/>
    <w:rsid w:val="16CC3D12"/>
    <w:rsid w:val="16D10FC4"/>
    <w:rsid w:val="16DAC5A0"/>
    <w:rsid w:val="16F4DFD6"/>
    <w:rsid w:val="16F67ACF"/>
    <w:rsid w:val="170565DC"/>
    <w:rsid w:val="1706F822"/>
    <w:rsid w:val="17103902"/>
    <w:rsid w:val="171DED7A"/>
    <w:rsid w:val="171ED4A8"/>
    <w:rsid w:val="17284206"/>
    <w:rsid w:val="172A6684"/>
    <w:rsid w:val="172FA5C0"/>
    <w:rsid w:val="173300C8"/>
    <w:rsid w:val="17381D29"/>
    <w:rsid w:val="173B78F4"/>
    <w:rsid w:val="1741858C"/>
    <w:rsid w:val="174B5C73"/>
    <w:rsid w:val="1760AEBB"/>
    <w:rsid w:val="1761EA59"/>
    <w:rsid w:val="17630EE3"/>
    <w:rsid w:val="1764BB94"/>
    <w:rsid w:val="176EA652"/>
    <w:rsid w:val="17793453"/>
    <w:rsid w:val="178280A7"/>
    <w:rsid w:val="1782BFC5"/>
    <w:rsid w:val="178360FE"/>
    <w:rsid w:val="1786E407"/>
    <w:rsid w:val="178D0316"/>
    <w:rsid w:val="178FD078"/>
    <w:rsid w:val="179217A1"/>
    <w:rsid w:val="1796D0D3"/>
    <w:rsid w:val="179BA9E1"/>
    <w:rsid w:val="17AE6934"/>
    <w:rsid w:val="17C18132"/>
    <w:rsid w:val="17C8C4A3"/>
    <w:rsid w:val="17CED8D0"/>
    <w:rsid w:val="17D618D2"/>
    <w:rsid w:val="17D72F29"/>
    <w:rsid w:val="17E689C3"/>
    <w:rsid w:val="17E77BD0"/>
    <w:rsid w:val="17E85891"/>
    <w:rsid w:val="17EB9722"/>
    <w:rsid w:val="17EBC31D"/>
    <w:rsid w:val="17EE6B64"/>
    <w:rsid w:val="17F703B2"/>
    <w:rsid w:val="17F75165"/>
    <w:rsid w:val="17FB94FC"/>
    <w:rsid w:val="17FD648B"/>
    <w:rsid w:val="18078CC9"/>
    <w:rsid w:val="18088EDD"/>
    <w:rsid w:val="180F9AFC"/>
    <w:rsid w:val="1815DF31"/>
    <w:rsid w:val="181C2970"/>
    <w:rsid w:val="18325B38"/>
    <w:rsid w:val="1832FC66"/>
    <w:rsid w:val="183313D2"/>
    <w:rsid w:val="18334770"/>
    <w:rsid w:val="1845ACCE"/>
    <w:rsid w:val="18485636"/>
    <w:rsid w:val="18537190"/>
    <w:rsid w:val="18547BC2"/>
    <w:rsid w:val="185E2AD9"/>
    <w:rsid w:val="186D671C"/>
    <w:rsid w:val="186DE157"/>
    <w:rsid w:val="186E8176"/>
    <w:rsid w:val="188D9D70"/>
    <w:rsid w:val="1892D18C"/>
    <w:rsid w:val="1892FCD2"/>
    <w:rsid w:val="1896DD91"/>
    <w:rsid w:val="18981798"/>
    <w:rsid w:val="189BA4A9"/>
    <w:rsid w:val="189DDE29"/>
    <w:rsid w:val="18A262A0"/>
    <w:rsid w:val="18A56207"/>
    <w:rsid w:val="18BD330E"/>
    <w:rsid w:val="18C282EA"/>
    <w:rsid w:val="18C56045"/>
    <w:rsid w:val="18CDE9EA"/>
    <w:rsid w:val="18D232E0"/>
    <w:rsid w:val="18D3A110"/>
    <w:rsid w:val="18D94EDB"/>
    <w:rsid w:val="18E4A691"/>
    <w:rsid w:val="18E5FA5B"/>
    <w:rsid w:val="18F26957"/>
    <w:rsid w:val="18F38684"/>
    <w:rsid w:val="18F3C471"/>
    <w:rsid w:val="18FD5533"/>
    <w:rsid w:val="18FEC430"/>
    <w:rsid w:val="18FF5836"/>
    <w:rsid w:val="19017965"/>
    <w:rsid w:val="1903E9ED"/>
    <w:rsid w:val="19076BE8"/>
    <w:rsid w:val="191122A7"/>
    <w:rsid w:val="1914E99D"/>
    <w:rsid w:val="191C4B12"/>
    <w:rsid w:val="191FF4AF"/>
    <w:rsid w:val="1925B834"/>
    <w:rsid w:val="1926910B"/>
    <w:rsid w:val="1929E92C"/>
    <w:rsid w:val="19344311"/>
    <w:rsid w:val="193ABFED"/>
    <w:rsid w:val="193D1324"/>
    <w:rsid w:val="1944E0DA"/>
    <w:rsid w:val="194D92F2"/>
    <w:rsid w:val="19520183"/>
    <w:rsid w:val="1959B9C1"/>
    <w:rsid w:val="1967C6C2"/>
    <w:rsid w:val="1967FC5E"/>
    <w:rsid w:val="1979275E"/>
    <w:rsid w:val="1979FA00"/>
    <w:rsid w:val="197C808E"/>
    <w:rsid w:val="198229C7"/>
    <w:rsid w:val="198561DC"/>
    <w:rsid w:val="1988C45A"/>
    <w:rsid w:val="19975DBB"/>
    <w:rsid w:val="1998582F"/>
    <w:rsid w:val="199A7A5F"/>
    <w:rsid w:val="199CE3CD"/>
    <w:rsid w:val="19A1AB21"/>
    <w:rsid w:val="19A1D136"/>
    <w:rsid w:val="19A2513F"/>
    <w:rsid w:val="19A4BE02"/>
    <w:rsid w:val="19A88646"/>
    <w:rsid w:val="19AD9F74"/>
    <w:rsid w:val="19B5A958"/>
    <w:rsid w:val="19BA71FC"/>
    <w:rsid w:val="19BCFA78"/>
    <w:rsid w:val="19BD9271"/>
    <w:rsid w:val="19C093E8"/>
    <w:rsid w:val="19C95CEC"/>
    <w:rsid w:val="19CFE0C0"/>
    <w:rsid w:val="19DA2E65"/>
    <w:rsid w:val="19E4ABB0"/>
    <w:rsid w:val="19E61E72"/>
    <w:rsid w:val="19EEC4FA"/>
    <w:rsid w:val="19F024CB"/>
    <w:rsid w:val="19FE9BFD"/>
    <w:rsid w:val="19FED031"/>
    <w:rsid w:val="1A013B31"/>
    <w:rsid w:val="1A073F01"/>
    <w:rsid w:val="1A08014E"/>
    <w:rsid w:val="1A12130C"/>
    <w:rsid w:val="1A185388"/>
    <w:rsid w:val="1A1C971A"/>
    <w:rsid w:val="1A1E3847"/>
    <w:rsid w:val="1A1E5840"/>
    <w:rsid w:val="1A210CEC"/>
    <w:rsid w:val="1A2294DC"/>
    <w:rsid w:val="1A272770"/>
    <w:rsid w:val="1A33E7F9"/>
    <w:rsid w:val="1A352F3D"/>
    <w:rsid w:val="1A37AA79"/>
    <w:rsid w:val="1A39149E"/>
    <w:rsid w:val="1A422CF5"/>
    <w:rsid w:val="1A487131"/>
    <w:rsid w:val="1A48C848"/>
    <w:rsid w:val="1A4D0670"/>
    <w:rsid w:val="1A56632C"/>
    <w:rsid w:val="1A59840F"/>
    <w:rsid w:val="1A5CF460"/>
    <w:rsid w:val="1A6165C5"/>
    <w:rsid w:val="1A620DAD"/>
    <w:rsid w:val="1A6AC8C8"/>
    <w:rsid w:val="1A6AF742"/>
    <w:rsid w:val="1A6B43D0"/>
    <w:rsid w:val="1A74D21D"/>
    <w:rsid w:val="1A75E4C0"/>
    <w:rsid w:val="1A7C0484"/>
    <w:rsid w:val="1A7E4A45"/>
    <w:rsid w:val="1A81BC2B"/>
    <w:rsid w:val="1A81CABC"/>
    <w:rsid w:val="1A837BFA"/>
    <w:rsid w:val="1A845748"/>
    <w:rsid w:val="1A8B8337"/>
    <w:rsid w:val="1A9A2499"/>
    <w:rsid w:val="1AA390A4"/>
    <w:rsid w:val="1AA3C91B"/>
    <w:rsid w:val="1AA74731"/>
    <w:rsid w:val="1AB7A2C9"/>
    <w:rsid w:val="1ABD2ED6"/>
    <w:rsid w:val="1AC41026"/>
    <w:rsid w:val="1AC679EA"/>
    <w:rsid w:val="1AC8AAC2"/>
    <w:rsid w:val="1AC8F9DD"/>
    <w:rsid w:val="1AC9B863"/>
    <w:rsid w:val="1ACB888D"/>
    <w:rsid w:val="1ACCAB1A"/>
    <w:rsid w:val="1ACD785B"/>
    <w:rsid w:val="1ACF19EE"/>
    <w:rsid w:val="1AD357F5"/>
    <w:rsid w:val="1AD51EBE"/>
    <w:rsid w:val="1AD6812E"/>
    <w:rsid w:val="1AD7AD0B"/>
    <w:rsid w:val="1ADB748A"/>
    <w:rsid w:val="1AE2CBEA"/>
    <w:rsid w:val="1AE7D1A9"/>
    <w:rsid w:val="1AE9180F"/>
    <w:rsid w:val="1AED6EE3"/>
    <w:rsid w:val="1AED8591"/>
    <w:rsid w:val="1AEE54AA"/>
    <w:rsid w:val="1AF4C422"/>
    <w:rsid w:val="1AF6F192"/>
    <w:rsid w:val="1AF8E1C9"/>
    <w:rsid w:val="1B0F1485"/>
    <w:rsid w:val="1B117AFC"/>
    <w:rsid w:val="1B16DDD8"/>
    <w:rsid w:val="1B1989AC"/>
    <w:rsid w:val="1B1ABBAF"/>
    <w:rsid w:val="1B1BE775"/>
    <w:rsid w:val="1B1C40A5"/>
    <w:rsid w:val="1B1E958D"/>
    <w:rsid w:val="1B1FF6F8"/>
    <w:rsid w:val="1B2180D1"/>
    <w:rsid w:val="1B2554B1"/>
    <w:rsid w:val="1B37B2CD"/>
    <w:rsid w:val="1B3844EF"/>
    <w:rsid w:val="1B3BB7BC"/>
    <w:rsid w:val="1B4DA5F7"/>
    <w:rsid w:val="1B4F76D7"/>
    <w:rsid w:val="1B5002A1"/>
    <w:rsid w:val="1B521145"/>
    <w:rsid w:val="1B55C9B0"/>
    <w:rsid w:val="1B59082D"/>
    <w:rsid w:val="1B5A83EC"/>
    <w:rsid w:val="1B5F3FF0"/>
    <w:rsid w:val="1B681BEA"/>
    <w:rsid w:val="1B6BB53F"/>
    <w:rsid w:val="1B6CFEB8"/>
    <w:rsid w:val="1B74F89F"/>
    <w:rsid w:val="1B78B2AF"/>
    <w:rsid w:val="1B7C5849"/>
    <w:rsid w:val="1B7CB579"/>
    <w:rsid w:val="1B7D4D90"/>
    <w:rsid w:val="1B830957"/>
    <w:rsid w:val="1B8F1E2E"/>
    <w:rsid w:val="1B904947"/>
    <w:rsid w:val="1B94ABFC"/>
    <w:rsid w:val="1B9926D0"/>
    <w:rsid w:val="1B9EF51B"/>
    <w:rsid w:val="1BAD752B"/>
    <w:rsid w:val="1BAF3809"/>
    <w:rsid w:val="1BB305BD"/>
    <w:rsid w:val="1BB99057"/>
    <w:rsid w:val="1BBBC709"/>
    <w:rsid w:val="1BBDDABE"/>
    <w:rsid w:val="1BC61C78"/>
    <w:rsid w:val="1BCFA8BD"/>
    <w:rsid w:val="1BD875AC"/>
    <w:rsid w:val="1BE0BFF6"/>
    <w:rsid w:val="1BE3EAB8"/>
    <w:rsid w:val="1BE58EAE"/>
    <w:rsid w:val="1BE61F07"/>
    <w:rsid w:val="1C0F41B8"/>
    <w:rsid w:val="1C1D18AB"/>
    <w:rsid w:val="1C293426"/>
    <w:rsid w:val="1C3202FF"/>
    <w:rsid w:val="1C32464C"/>
    <w:rsid w:val="1C36F550"/>
    <w:rsid w:val="1C387491"/>
    <w:rsid w:val="1C3D5D16"/>
    <w:rsid w:val="1C3D83A0"/>
    <w:rsid w:val="1C3F04CF"/>
    <w:rsid w:val="1C4B5D4A"/>
    <w:rsid w:val="1C587884"/>
    <w:rsid w:val="1C5AA372"/>
    <w:rsid w:val="1C6657B6"/>
    <w:rsid w:val="1C706BB5"/>
    <w:rsid w:val="1C7A72E6"/>
    <w:rsid w:val="1C7C6361"/>
    <w:rsid w:val="1C863F27"/>
    <w:rsid w:val="1C895893"/>
    <w:rsid w:val="1C8BE882"/>
    <w:rsid w:val="1C90ED89"/>
    <w:rsid w:val="1C9104ED"/>
    <w:rsid w:val="1C9481CA"/>
    <w:rsid w:val="1C94D1EE"/>
    <w:rsid w:val="1C96C074"/>
    <w:rsid w:val="1C99169D"/>
    <w:rsid w:val="1C9FAAAB"/>
    <w:rsid w:val="1CA085B5"/>
    <w:rsid w:val="1CA280F0"/>
    <w:rsid w:val="1CA4CADF"/>
    <w:rsid w:val="1CAAE4E6"/>
    <w:rsid w:val="1CADDCAF"/>
    <w:rsid w:val="1CAF735C"/>
    <w:rsid w:val="1CB26F52"/>
    <w:rsid w:val="1CB31C1E"/>
    <w:rsid w:val="1CB325CB"/>
    <w:rsid w:val="1CB7AA0E"/>
    <w:rsid w:val="1CBABD38"/>
    <w:rsid w:val="1CBBC9B4"/>
    <w:rsid w:val="1CBC38F3"/>
    <w:rsid w:val="1CC6AE62"/>
    <w:rsid w:val="1CC93FF3"/>
    <w:rsid w:val="1CD43F62"/>
    <w:rsid w:val="1CD8726C"/>
    <w:rsid w:val="1CDE41ED"/>
    <w:rsid w:val="1CEA6B6C"/>
    <w:rsid w:val="1CEE5709"/>
    <w:rsid w:val="1CF5892A"/>
    <w:rsid w:val="1D05581A"/>
    <w:rsid w:val="1D077F66"/>
    <w:rsid w:val="1D0C845D"/>
    <w:rsid w:val="1D0F3B0D"/>
    <w:rsid w:val="1D15AF72"/>
    <w:rsid w:val="1D15BDBA"/>
    <w:rsid w:val="1D1BEAF8"/>
    <w:rsid w:val="1D335BC2"/>
    <w:rsid w:val="1D366FB7"/>
    <w:rsid w:val="1D36D193"/>
    <w:rsid w:val="1D3EE4A9"/>
    <w:rsid w:val="1D44ED49"/>
    <w:rsid w:val="1D466D05"/>
    <w:rsid w:val="1D48E513"/>
    <w:rsid w:val="1D49517A"/>
    <w:rsid w:val="1D58ADAE"/>
    <w:rsid w:val="1D591350"/>
    <w:rsid w:val="1D5DE688"/>
    <w:rsid w:val="1D67577D"/>
    <w:rsid w:val="1D67C622"/>
    <w:rsid w:val="1D6AD21A"/>
    <w:rsid w:val="1D785481"/>
    <w:rsid w:val="1D79B7A5"/>
    <w:rsid w:val="1D7B3316"/>
    <w:rsid w:val="1D7BB5CB"/>
    <w:rsid w:val="1D8AF8E0"/>
    <w:rsid w:val="1D8CBC57"/>
    <w:rsid w:val="1D8CDD1E"/>
    <w:rsid w:val="1D96DEE1"/>
    <w:rsid w:val="1D9C7D7A"/>
    <w:rsid w:val="1D9D73B8"/>
    <w:rsid w:val="1D9FEBCC"/>
    <w:rsid w:val="1DA435A1"/>
    <w:rsid w:val="1DA6EEB3"/>
    <w:rsid w:val="1DA8D5A5"/>
    <w:rsid w:val="1DAA8B6F"/>
    <w:rsid w:val="1DAB4710"/>
    <w:rsid w:val="1DAB656A"/>
    <w:rsid w:val="1DB03E51"/>
    <w:rsid w:val="1DB44A3A"/>
    <w:rsid w:val="1DB7C321"/>
    <w:rsid w:val="1DBB7856"/>
    <w:rsid w:val="1DBD69D5"/>
    <w:rsid w:val="1DC9CD2A"/>
    <w:rsid w:val="1DCF521F"/>
    <w:rsid w:val="1DD0C1B3"/>
    <w:rsid w:val="1DD1E5A5"/>
    <w:rsid w:val="1DD5E03A"/>
    <w:rsid w:val="1DD7717B"/>
    <w:rsid w:val="1DDA661E"/>
    <w:rsid w:val="1DDA8DB5"/>
    <w:rsid w:val="1DE00753"/>
    <w:rsid w:val="1DE16FDF"/>
    <w:rsid w:val="1DE2007D"/>
    <w:rsid w:val="1DE21120"/>
    <w:rsid w:val="1DE4F670"/>
    <w:rsid w:val="1DE54EED"/>
    <w:rsid w:val="1DE5A7EB"/>
    <w:rsid w:val="1DEA9F0B"/>
    <w:rsid w:val="1DEE3B9F"/>
    <w:rsid w:val="1DF448E5"/>
    <w:rsid w:val="1DFBFF06"/>
    <w:rsid w:val="1DFDA84F"/>
    <w:rsid w:val="1E108728"/>
    <w:rsid w:val="1E12D9D7"/>
    <w:rsid w:val="1E148056"/>
    <w:rsid w:val="1E165DC6"/>
    <w:rsid w:val="1E1D3ECA"/>
    <w:rsid w:val="1E203DD5"/>
    <w:rsid w:val="1E30A24F"/>
    <w:rsid w:val="1E34E6FE"/>
    <w:rsid w:val="1E367448"/>
    <w:rsid w:val="1E395A9F"/>
    <w:rsid w:val="1E3BDFDF"/>
    <w:rsid w:val="1E3F3625"/>
    <w:rsid w:val="1E3FDD64"/>
    <w:rsid w:val="1E41E1F9"/>
    <w:rsid w:val="1E43BE1B"/>
    <w:rsid w:val="1E4A5DE5"/>
    <w:rsid w:val="1E4D6B87"/>
    <w:rsid w:val="1E521572"/>
    <w:rsid w:val="1E639E8F"/>
    <w:rsid w:val="1E690C73"/>
    <w:rsid w:val="1E6B68F6"/>
    <w:rsid w:val="1E6FE5B1"/>
    <w:rsid w:val="1E71638D"/>
    <w:rsid w:val="1E71FDD5"/>
    <w:rsid w:val="1E7535CE"/>
    <w:rsid w:val="1E7AC4F3"/>
    <w:rsid w:val="1E84C9E1"/>
    <w:rsid w:val="1E90EB91"/>
    <w:rsid w:val="1E945F9A"/>
    <w:rsid w:val="1E98C486"/>
    <w:rsid w:val="1E99A387"/>
    <w:rsid w:val="1E99E300"/>
    <w:rsid w:val="1E9F2D2F"/>
    <w:rsid w:val="1EA9AF79"/>
    <w:rsid w:val="1EC4A5AF"/>
    <w:rsid w:val="1EC7CCC4"/>
    <w:rsid w:val="1ED208EA"/>
    <w:rsid w:val="1ED3A289"/>
    <w:rsid w:val="1EE08588"/>
    <w:rsid w:val="1EE7F5AE"/>
    <w:rsid w:val="1EEC1D02"/>
    <w:rsid w:val="1EED8FEB"/>
    <w:rsid w:val="1EEDB94F"/>
    <w:rsid w:val="1EF428BF"/>
    <w:rsid w:val="1EF43B20"/>
    <w:rsid w:val="1EF62EC8"/>
    <w:rsid w:val="1EFB1A90"/>
    <w:rsid w:val="1F06DE28"/>
    <w:rsid w:val="1F07C091"/>
    <w:rsid w:val="1F12C249"/>
    <w:rsid w:val="1F169068"/>
    <w:rsid w:val="1F1AB967"/>
    <w:rsid w:val="1F1BB4E9"/>
    <w:rsid w:val="1F2034C5"/>
    <w:rsid w:val="1F22612E"/>
    <w:rsid w:val="1F2AD52D"/>
    <w:rsid w:val="1F2D6499"/>
    <w:rsid w:val="1F2E595F"/>
    <w:rsid w:val="1F3157EA"/>
    <w:rsid w:val="1F3A225E"/>
    <w:rsid w:val="1F3CC730"/>
    <w:rsid w:val="1F4D5D3D"/>
    <w:rsid w:val="1F4D5F5B"/>
    <w:rsid w:val="1F57E8EB"/>
    <w:rsid w:val="1F5A5F4D"/>
    <w:rsid w:val="1F5C9147"/>
    <w:rsid w:val="1F677FDA"/>
    <w:rsid w:val="1F6F4CE1"/>
    <w:rsid w:val="1F6FADCB"/>
    <w:rsid w:val="1F9550C4"/>
    <w:rsid w:val="1FA09099"/>
    <w:rsid w:val="1FA1879B"/>
    <w:rsid w:val="1FAEF36F"/>
    <w:rsid w:val="1FAFEF77"/>
    <w:rsid w:val="1FB30C0F"/>
    <w:rsid w:val="1FB62BAA"/>
    <w:rsid w:val="1FB74BF3"/>
    <w:rsid w:val="1FB7E296"/>
    <w:rsid w:val="1FB98AA8"/>
    <w:rsid w:val="1FBA12BB"/>
    <w:rsid w:val="1FBB3585"/>
    <w:rsid w:val="1FBE5052"/>
    <w:rsid w:val="1FC0B0FB"/>
    <w:rsid w:val="1FC617DC"/>
    <w:rsid w:val="1FCD75E9"/>
    <w:rsid w:val="1FD3E145"/>
    <w:rsid w:val="1FD6C287"/>
    <w:rsid w:val="1FE848CF"/>
    <w:rsid w:val="1FED2A2B"/>
    <w:rsid w:val="1FF1D46D"/>
    <w:rsid w:val="1FF613F6"/>
    <w:rsid w:val="1FF79F28"/>
    <w:rsid w:val="1FFE375E"/>
    <w:rsid w:val="1FFF8717"/>
    <w:rsid w:val="2001F57D"/>
    <w:rsid w:val="20095E96"/>
    <w:rsid w:val="200F894B"/>
    <w:rsid w:val="200FEFC0"/>
    <w:rsid w:val="2019BA14"/>
    <w:rsid w:val="201E49E5"/>
    <w:rsid w:val="2021EB4F"/>
    <w:rsid w:val="2024C2BB"/>
    <w:rsid w:val="202CD735"/>
    <w:rsid w:val="202D678F"/>
    <w:rsid w:val="202FE84C"/>
    <w:rsid w:val="20304967"/>
    <w:rsid w:val="2030AD58"/>
    <w:rsid w:val="203B17D3"/>
    <w:rsid w:val="203C3799"/>
    <w:rsid w:val="203C8AC2"/>
    <w:rsid w:val="203DCF90"/>
    <w:rsid w:val="2042BF97"/>
    <w:rsid w:val="2044251F"/>
    <w:rsid w:val="2047169B"/>
    <w:rsid w:val="2049ED62"/>
    <w:rsid w:val="2057C610"/>
    <w:rsid w:val="2066C19E"/>
    <w:rsid w:val="20678637"/>
    <w:rsid w:val="206A03F1"/>
    <w:rsid w:val="206CD742"/>
    <w:rsid w:val="207B1FC7"/>
    <w:rsid w:val="207BD334"/>
    <w:rsid w:val="2087A1BE"/>
    <w:rsid w:val="2089604C"/>
    <w:rsid w:val="20911ABE"/>
    <w:rsid w:val="209B930E"/>
    <w:rsid w:val="209DEB75"/>
    <w:rsid w:val="20A390F2"/>
    <w:rsid w:val="20A878D9"/>
    <w:rsid w:val="20C39626"/>
    <w:rsid w:val="20CA29C0"/>
    <w:rsid w:val="20CF07BF"/>
    <w:rsid w:val="20D795F0"/>
    <w:rsid w:val="20E0ED7F"/>
    <w:rsid w:val="20E3E27B"/>
    <w:rsid w:val="20E51DE9"/>
    <w:rsid w:val="20E9044C"/>
    <w:rsid w:val="20EA6216"/>
    <w:rsid w:val="20EC80E2"/>
    <w:rsid w:val="20FE3799"/>
    <w:rsid w:val="210027DF"/>
    <w:rsid w:val="21016DEC"/>
    <w:rsid w:val="2102AF19"/>
    <w:rsid w:val="21031E4C"/>
    <w:rsid w:val="2107173B"/>
    <w:rsid w:val="210B3936"/>
    <w:rsid w:val="2115FF69"/>
    <w:rsid w:val="211CF35B"/>
    <w:rsid w:val="212C3B2D"/>
    <w:rsid w:val="2130471E"/>
    <w:rsid w:val="2130EA6B"/>
    <w:rsid w:val="21326F74"/>
    <w:rsid w:val="21392430"/>
    <w:rsid w:val="21428CDA"/>
    <w:rsid w:val="214A9617"/>
    <w:rsid w:val="214CC45B"/>
    <w:rsid w:val="2154140A"/>
    <w:rsid w:val="2158B290"/>
    <w:rsid w:val="21591727"/>
    <w:rsid w:val="215C0632"/>
    <w:rsid w:val="21725AC4"/>
    <w:rsid w:val="21727C80"/>
    <w:rsid w:val="2176127A"/>
    <w:rsid w:val="217AAF49"/>
    <w:rsid w:val="217B8B45"/>
    <w:rsid w:val="218DA855"/>
    <w:rsid w:val="21905654"/>
    <w:rsid w:val="2191BFF5"/>
    <w:rsid w:val="2194599F"/>
    <w:rsid w:val="21A3EF32"/>
    <w:rsid w:val="21A62131"/>
    <w:rsid w:val="21AE85E1"/>
    <w:rsid w:val="21C08E77"/>
    <w:rsid w:val="21CB56C8"/>
    <w:rsid w:val="21CE8160"/>
    <w:rsid w:val="21D29F6B"/>
    <w:rsid w:val="21D6EBCE"/>
    <w:rsid w:val="21DF8629"/>
    <w:rsid w:val="21E0F010"/>
    <w:rsid w:val="21EBD399"/>
    <w:rsid w:val="21F804E0"/>
    <w:rsid w:val="21FA76A7"/>
    <w:rsid w:val="22016613"/>
    <w:rsid w:val="2203AD06"/>
    <w:rsid w:val="22051F5A"/>
    <w:rsid w:val="22068803"/>
    <w:rsid w:val="22112DF6"/>
    <w:rsid w:val="2219888E"/>
    <w:rsid w:val="2219D117"/>
    <w:rsid w:val="221E798D"/>
    <w:rsid w:val="222235FC"/>
    <w:rsid w:val="2225D181"/>
    <w:rsid w:val="222688F4"/>
    <w:rsid w:val="22280FC1"/>
    <w:rsid w:val="22299401"/>
    <w:rsid w:val="222A29A4"/>
    <w:rsid w:val="2237636F"/>
    <w:rsid w:val="223D58B2"/>
    <w:rsid w:val="223E67C0"/>
    <w:rsid w:val="2248E4B8"/>
    <w:rsid w:val="224A6123"/>
    <w:rsid w:val="224BE5AA"/>
    <w:rsid w:val="224FF166"/>
    <w:rsid w:val="22523D6C"/>
    <w:rsid w:val="225ACAD4"/>
    <w:rsid w:val="225B1C74"/>
    <w:rsid w:val="225E3C26"/>
    <w:rsid w:val="225E6A03"/>
    <w:rsid w:val="22633208"/>
    <w:rsid w:val="22708E92"/>
    <w:rsid w:val="2279DC87"/>
    <w:rsid w:val="227B0A52"/>
    <w:rsid w:val="227E9BF8"/>
    <w:rsid w:val="228183DC"/>
    <w:rsid w:val="22854F38"/>
    <w:rsid w:val="228685D4"/>
    <w:rsid w:val="2288EA07"/>
    <w:rsid w:val="228C2137"/>
    <w:rsid w:val="228C5453"/>
    <w:rsid w:val="22910533"/>
    <w:rsid w:val="2291A3D6"/>
    <w:rsid w:val="229B8D46"/>
    <w:rsid w:val="22A896C1"/>
    <w:rsid w:val="22C870EE"/>
    <w:rsid w:val="22CE1B90"/>
    <w:rsid w:val="22CE1EC5"/>
    <w:rsid w:val="22DB216A"/>
    <w:rsid w:val="22E580AE"/>
    <w:rsid w:val="22F42177"/>
    <w:rsid w:val="22F814F6"/>
    <w:rsid w:val="22FB368E"/>
    <w:rsid w:val="2309A3CE"/>
    <w:rsid w:val="23138A71"/>
    <w:rsid w:val="231473F5"/>
    <w:rsid w:val="231702D0"/>
    <w:rsid w:val="23194076"/>
    <w:rsid w:val="231B2390"/>
    <w:rsid w:val="232A41A0"/>
    <w:rsid w:val="232BB5BC"/>
    <w:rsid w:val="232F5166"/>
    <w:rsid w:val="23352ED9"/>
    <w:rsid w:val="233CD795"/>
    <w:rsid w:val="233D752C"/>
    <w:rsid w:val="234CB977"/>
    <w:rsid w:val="23511EF4"/>
    <w:rsid w:val="2351839D"/>
    <w:rsid w:val="2357E7E1"/>
    <w:rsid w:val="23624677"/>
    <w:rsid w:val="23689D92"/>
    <w:rsid w:val="2368C91B"/>
    <w:rsid w:val="236B9CDF"/>
    <w:rsid w:val="23715948"/>
    <w:rsid w:val="237A7FA3"/>
    <w:rsid w:val="237EBBEA"/>
    <w:rsid w:val="237F1205"/>
    <w:rsid w:val="23845E67"/>
    <w:rsid w:val="2389D98D"/>
    <w:rsid w:val="2392B650"/>
    <w:rsid w:val="239530DD"/>
    <w:rsid w:val="239812F8"/>
    <w:rsid w:val="239D3B73"/>
    <w:rsid w:val="239D6DD0"/>
    <w:rsid w:val="23A06B2B"/>
    <w:rsid w:val="23A4665A"/>
    <w:rsid w:val="23A53FC8"/>
    <w:rsid w:val="23A713AC"/>
    <w:rsid w:val="23AFD0FB"/>
    <w:rsid w:val="23B2E191"/>
    <w:rsid w:val="23B9C78F"/>
    <w:rsid w:val="23BAB787"/>
    <w:rsid w:val="23BC9484"/>
    <w:rsid w:val="23BDE7CE"/>
    <w:rsid w:val="23C5C91E"/>
    <w:rsid w:val="23C6FD1D"/>
    <w:rsid w:val="23C7C1E9"/>
    <w:rsid w:val="23C7FC41"/>
    <w:rsid w:val="23C922AA"/>
    <w:rsid w:val="23D7BB3E"/>
    <w:rsid w:val="23E26C92"/>
    <w:rsid w:val="23E6C7EF"/>
    <w:rsid w:val="23F3C107"/>
    <w:rsid w:val="23F60924"/>
    <w:rsid w:val="23FD8367"/>
    <w:rsid w:val="2405B4DF"/>
    <w:rsid w:val="241221C6"/>
    <w:rsid w:val="241B03B7"/>
    <w:rsid w:val="2426F5DA"/>
    <w:rsid w:val="242B6C6D"/>
    <w:rsid w:val="24390EAE"/>
    <w:rsid w:val="243F8CC8"/>
    <w:rsid w:val="243FEDB8"/>
    <w:rsid w:val="2445EC76"/>
    <w:rsid w:val="244FF751"/>
    <w:rsid w:val="2466AAD9"/>
    <w:rsid w:val="2466EE7A"/>
    <w:rsid w:val="246D4689"/>
    <w:rsid w:val="246DD1E9"/>
    <w:rsid w:val="24751216"/>
    <w:rsid w:val="2475F5C2"/>
    <w:rsid w:val="2478882F"/>
    <w:rsid w:val="247A265E"/>
    <w:rsid w:val="24823B0E"/>
    <w:rsid w:val="248523F1"/>
    <w:rsid w:val="248BA6D2"/>
    <w:rsid w:val="248F7F59"/>
    <w:rsid w:val="249538E1"/>
    <w:rsid w:val="24A3CE33"/>
    <w:rsid w:val="24A497C1"/>
    <w:rsid w:val="24A4AB4B"/>
    <w:rsid w:val="24A6B861"/>
    <w:rsid w:val="24ACB845"/>
    <w:rsid w:val="24AE7410"/>
    <w:rsid w:val="24AFFA89"/>
    <w:rsid w:val="24B1FCD4"/>
    <w:rsid w:val="24B67D9A"/>
    <w:rsid w:val="24B9E8F2"/>
    <w:rsid w:val="24CADC8F"/>
    <w:rsid w:val="24CE04E6"/>
    <w:rsid w:val="24D351F5"/>
    <w:rsid w:val="24D5CCFF"/>
    <w:rsid w:val="24DEF827"/>
    <w:rsid w:val="24E5F32E"/>
    <w:rsid w:val="24EEAAC8"/>
    <w:rsid w:val="24F3B842"/>
    <w:rsid w:val="25062222"/>
    <w:rsid w:val="250941B0"/>
    <w:rsid w:val="251B4640"/>
    <w:rsid w:val="251B50A3"/>
    <w:rsid w:val="251BC483"/>
    <w:rsid w:val="251CEE74"/>
    <w:rsid w:val="25216122"/>
    <w:rsid w:val="2526F07F"/>
    <w:rsid w:val="25284707"/>
    <w:rsid w:val="252C6F56"/>
    <w:rsid w:val="252D1BD1"/>
    <w:rsid w:val="252D5D2D"/>
    <w:rsid w:val="25382D14"/>
    <w:rsid w:val="2542E40D"/>
    <w:rsid w:val="255BE0E6"/>
    <w:rsid w:val="255F6B23"/>
    <w:rsid w:val="25657555"/>
    <w:rsid w:val="25682049"/>
    <w:rsid w:val="2568F86D"/>
    <w:rsid w:val="256CE2DA"/>
    <w:rsid w:val="25716E5B"/>
    <w:rsid w:val="2573BE9D"/>
    <w:rsid w:val="25811400"/>
    <w:rsid w:val="259037F1"/>
    <w:rsid w:val="25911EDA"/>
    <w:rsid w:val="259196CB"/>
    <w:rsid w:val="259AF69A"/>
    <w:rsid w:val="259B195F"/>
    <w:rsid w:val="259DFC52"/>
    <w:rsid w:val="259F9449"/>
    <w:rsid w:val="25A1E861"/>
    <w:rsid w:val="25A28879"/>
    <w:rsid w:val="25AB945D"/>
    <w:rsid w:val="25B131BE"/>
    <w:rsid w:val="25B4F49E"/>
    <w:rsid w:val="25B7C79C"/>
    <w:rsid w:val="25B803CC"/>
    <w:rsid w:val="25BB048D"/>
    <w:rsid w:val="25C5DD36"/>
    <w:rsid w:val="25CC8C43"/>
    <w:rsid w:val="25DFA704"/>
    <w:rsid w:val="25E99128"/>
    <w:rsid w:val="25F181E9"/>
    <w:rsid w:val="25F351EC"/>
    <w:rsid w:val="25FABBA4"/>
    <w:rsid w:val="2602BE51"/>
    <w:rsid w:val="260D9B36"/>
    <w:rsid w:val="260FCBD1"/>
    <w:rsid w:val="2610FA48"/>
    <w:rsid w:val="261392CF"/>
    <w:rsid w:val="26163A9D"/>
    <w:rsid w:val="261821D1"/>
    <w:rsid w:val="2622F085"/>
    <w:rsid w:val="262B4FBA"/>
    <w:rsid w:val="263AA6D3"/>
    <w:rsid w:val="263BE1A0"/>
    <w:rsid w:val="263D8CF9"/>
    <w:rsid w:val="263DEBF6"/>
    <w:rsid w:val="263F855D"/>
    <w:rsid w:val="26460C8E"/>
    <w:rsid w:val="2646EE4E"/>
    <w:rsid w:val="2646F96F"/>
    <w:rsid w:val="2649839D"/>
    <w:rsid w:val="264E8BAA"/>
    <w:rsid w:val="265598E4"/>
    <w:rsid w:val="2659A2BA"/>
    <w:rsid w:val="26744C8A"/>
    <w:rsid w:val="267EADA2"/>
    <w:rsid w:val="26839456"/>
    <w:rsid w:val="2684E458"/>
    <w:rsid w:val="26853CE9"/>
    <w:rsid w:val="26881489"/>
    <w:rsid w:val="268F05C4"/>
    <w:rsid w:val="26941CC1"/>
    <w:rsid w:val="26944F28"/>
    <w:rsid w:val="26959615"/>
    <w:rsid w:val="269769CA"/>
    <w:rsid w:val="269FD04A"/>
    <w:rsid w:val="26A30D07"/>
    <w:rsid w:val="26A6108E"/>
    <w:rsid w:val="26A8CAAC"/>
    <w:rsid w:val="26B07B36"/>
    <w:rsid w:val="26B8871E"/>
    <w:rsid w:val="26BB5FDC"/>
    <w:rsid w:val="26BCB3F3"/>
    <w:rsid w:val="26BCF5FE"/>
    <w:rsid w:val="26C39414"/>
    <w:rsid w:val="26C67B0C"/>
    <w:rsid w:val="26C6C700"/>
    <w:rsid w:val="26C92D8E"/>
    <w:rsid w:val="26CEFB47"/>
    <w:rsid w:val="26D41A8F"/>
    <w:rsid w:val="26EBFFF4"/>
    <w:rsid w:val="26EC0F7F"/>
    <w:rsid w:val="26ED67BC"/>
    <w:rsid w:val="26EDB91B"/>
    <w:rsid w:val="26FA5C20"/>
    <w:rsid w:val="27093A93"/>
    <w:rsid w:val="270AD492"/>
    <w:rsid w:val="270CFBDB"/>
    <w:rsid w:val="270FA5B2"/>
    <w:rsid w:val="2711EA24"/>
    <w:rsid w:val="2712A5F3"/>
    <w:rsid w:val="2718DDC3"/>
    <w:rsid w:val="271EA1AB"/>
    <w:rsid w:val="27211BD4"/>
    <w:rsid w:val="2724CA44"/>
    <w:rsid w:val="272E4A52"/>
    <w:rsid w:val="27350A56"/>
    <w:rsid w:val="27362EBA"/>
    <w:rsid w:val="273E319C"/>
    <w:rsid w:val="275216DE"/>
    <w:rsid w:val="2753700F"/>
    <w:rsid w:val="275C2DA4"/>
    <w:rsid w:val="2768479E"/>
    <w:rsid w:val="27698F50"/>
    <w:rsid w:val="27713AB0"/>
    <w:rsid w:val="2773DC5A"/>
    <w:rsid w:val="2776FB5D"/>
    <w:rsid w:val="277945DB"/>
    <w:rsid w:val="277E91DB"/>
    <w:rsid w:val="278073B0"/>
    <w:rsid w:val="278320BE"/>
    <w:rsid w:val="2786AFEB"/>
    <w:rsid w:val="278B23E4"/>
    <w:rsid w:val="278E8458"/>
    <w:rsid w:val="27947B50"/>
    <w:rsid w:val="27986E26"/>
    <w:rsid w:val="27A12899"/>
    <w:rsid w:val="27A7A60E"/>
    <w:rsid w:val="27B4ED42"/>
    <w:rsid w:val="27C298D8"/>
    <w:rsid w:val="27C4A90C"/>
    <w:rsid w:val="27D89DB4"/>
    <w:rsid w:val="27E02AB0"/>
    <w:rsid w:val="27E049B4"/>
    <w:rsid w:val="27E2A80D"/>
    <w:rsid w:val="27E47BC6"/>
    <w:rsid w:val="27E8F85C"/>
    <w:rsid w:val="27EA2052"/>
    <w:rsid w:val="27EC92CF"/>
    <w:rsid w:val="27ED9853"/>
    <w:rsid w:val="27FB0CD3"/>
    <w:rsid w:val="2806A043"/>
    <w:rsid w:val="28123B1D"/>
    <w:rsid w:val="2814A188"/>
    <w:rsid w:val="2817A218"/>
    <w:rsid w:val="281B32D4"/>
    <w:rsid w:val="2828AE96"/>
    <w:rsid w:val="2829F7E2"/>
    <w:rsid w:val="282ABAA4"/>
    <w:rsid w:val="282D28D5"/>
    <w:rsid w:val="282E3741"/>
    <w:rsid w:val="282F8349"/>
    <w:rsid w:val="28331E27"/>
    <w:rsid w:val="283C3A3E"/>
    <w:rsid w:val="283FDE7E"/>
    <w:rsid w:val="284345E8"/>
    <w:rsid w:val="284BE855"/>
    <w:rsid w:val="28505E97"/>
    <w:rsid w:val="2853457B"/>
    <w:rsid w:val="285F6C5D"/>
    <w:rsid w:val="28638A0F"/>
    <w:rsid w:val="28693455"/>
    <w:rsid w:val="286B1700"/>
    <w:rsid w:val="2874E119"/>
    <w:rsid w:val="28784CCD"/>
    <w:rsid w:val="287E806F"/>
    <w:rsid w:val="2885BD87"/>
    <w:rsid w:val="288EEE1E"/>
    <w:rsid w:val="2892FF03"/>
    <w:rsid w:val="2897F94B"/>
    <w:rsid w:val="28AD3CCC"/>
    <w:rsid w:val="28B07FD2"/>
    <w:rsid w:val="28B52D28"/>
    <w:rsid w:val="28BD96F1"/>
    <w:rsid w:val="28BE21D2"/>
    <w:rsid w:val="28C0A2D7"/>
    <w:rsid w:val="28C49793"/>
    <w:rsid w:val="28C8D52E"/>
    <w:rsid w:val="28D51B84"/>
    <w:rsid w:val="28D89104"/>
    <w:rsid w:val="28DDE8F6"/>
    <w:rsid w:val="28EE9A97"/>
    <w:rsid w:val="28F66919"/>
    <w:rsid w:val="28FBBD12"/>
    <w:rsid w:val="2900A752"/>
    <w:rsid w:val="290A4B95"/>
    <w:rsid w:val="2914F7FE"/>
    <w:rsid w:val="2915EB8A"/>
    <w:rsid w:val="2926E3E0"/>
    <w:rsid w:val="2926E536"/>
    <w:rsid w:val="29326F87"/>
    <w:rsid w:val="2932CFEC"/>
    <w:rsid w:val="29345179"/>
    <w:rsid w:val="293F6186"/>
    <w:rsid w:val="29442568"/>
    <w:rsid w:val="294D180F"/>
    <w:rsid w:val="294D50A0"/>
    <w:rsid w:val="294FC016"/>
    <w:rsid w:val="2960D765"/>
    <w:rsid w:val="296678FD"/>
    <w:rsid w:val="2967550A"/>
    <w:rsid w:val="296918FA"/>
    <w:rsid w:val="296C0FB4"/>
    <w:rsid w:val="296CE68D"/>
    <w:rsid w:val="2971111B"/>
    <w:rsid w:val="297BEBB6"/>
    <w:rsid w:val="297DA709"/>
    <w:rsid w:val="2986477B"/>
    <w:rsid w:val="29883524"/>
    <w:rsid w:val="2993CCA1"/>
    <w:rsid w:val="29987700"/>
    <w:rsid w:val="29AA8AA0"/>
    <w:rsid w:val="29AC7CF1"/>
    <w:rsid w:val="29AE2F92"/>
    <w:rsid w:val="29B06677"/>
    <w:rsid w:val="29B9C495"/>
    <w:rsid w:val="29BF068E"/>
    <w:rsid w:val="29C3DAB6"/>
    <w:rsid w:val="29C6E257"/>
    <w:rsid w:val="29C746D7"/>
    <w:rsid w:val="29C8FE98"/>
    <w:rsid w:val="29CB0ABC"/>
    <w:rsid w:val="29D60D49"/>
    <w:rsid w:val="29D80385"/>
    <w:rsid w:val="29DB0A1D"/>
    <w:rsid w:val="29DDFB29"/>
    <w:rsid w:val="29DE19D0"/>
    <w:rsid w:val="29DE4FC9"/>
    <w:rsid w:val="29E0D5F6"/>
    <w:rsid w:val="29E2FCF6"/>
    <w:rsid w:val="29EB8C46"/>
    <w:rsid w:val="29EFC3A6"/>
    <w:rsid w:val="29F39E3B"/>
    <w:rsid w:val="29F67D67"/>
    <w:rsid w:val="29F6E57E"/>
    <w:rsid w:val="29F744B6"/>
    <w:rsid w:val="2A0DC7CC"/>
    <w:rsid w:val="2A13768F"/>
    <w:rsid w:val="2A15829A"/>
    <w:rsid w:val="2A17E0FD"/>
    <w:rsid w:val="2A1856DA"/>
    <w:rsid w:val="2A1C9689"/>
    <w:rsid w:val="2A27861B"/>
    <w:rsid w:val="2A2D1248"/>
    <w:rsid w:val="2A3ACE40"/>
    <w:rsid w:val="2A46E39C"/>
    <w:rsid w:val="2A470A32"/>
    <w:rsid w:val="2A587489"/>
    <w:rsid w:val="2A5C1ADF"/>
    <w:rsid w:val="2A674C2D"/>
    <w:rsid w:val="2A6D68C9"/>
    <w:rsid w:val="2A70F703"/>
    <w:rsid w:val="2A7CD505"/>
    <w:rsid w:val="2A865A86"/>
    <w:rsid w:val="2A8BA172"/>
    <w:rsid w:val="2A8CA885"/>
    <w:rsid w:val="2A93CCCD"/>
    <w:rsid w:val="2A95BDF5"/>
    <w:rsid w:val="2A9C3F09"/>
    <w:rsid w:val="2A9DFB43"/>
    <w:rsid w:val="2A9FE860"/>
    <w:rsid w:val="2AB403E3"/>
    <w:rsid w:val="2ABABF4B"/>
    <w:rsid w:val="2ABBD963"/>
    <w:rsid w:val="2ACC4026"/>
    <w:rsid w:val="2ACCC168"/>
    <w:rsid w:val="2AD29CB3"/>
    <w:rsid w:val="2AD77FCC"/>
    <w:rsid w:val="2ADD8195"/>
    <w:rsid w:val="2AE3D730"/>
    <w:rsid w:val="2AEB8C60"/>
    <w:rsid w:val="2B06E6A3"/>
    <w:rsid w:val="2B07DBEB"/>
    <w:rsid w:val="2B0CD929"/>
    <w:rsid w:val="2B0E17F6"/>
    <w:rsid w:val="2B0FBCFC"/>
    <w:rsid w:val="2B141B46"/>
    <w:rsid w:val="2B1D17E8"/>
    <w:rsid w:val="2B1E733E"/>
    <w:rsid w:val="2B1FD4FF"/>
    <w:rsid w:val="2B206D5E"/>
    <w:rsid w:val="2B26E499"/>
    <w:rsid w:val="2B31768F"/>
    <w:rsid w:val="2B333B37"/>
    <w:rsid w:val="2B39D795"/>
    <w:rsid w:val="2B400CF6"/>
    <w:rsid w:val="2B477A00"/>
    <w:rsid w:val="2B4E4860"/>
    <w:rsid w:val="2B5FAAD7"/>
    <w:rsid w:val="2B65B82E"/>
    <w:rsid w:val="2B71DDAA"/>
    <w:rsid w:val="2B7563A6"/>
    <w:rsid w:val="2B7A202A"/>
    <w:rsid w:val="2B7CDD2C"/>
    <w:rsid w:val="2B7CFE3E"/>
    <w:rsid w:val="2B81F449"/>
    <w:rsid w:val="2B885347"/>
    <w:rsid w:val="2B88D7BB"/>
    <w:rsid w:val="2B8B093D"/>
    <w:rsid w:val="2B8D0484"/>
    <w:rsid w:val="2B9E9DA7"/>
    <w:rsid w:val="2BA13FB4"/>
    <w:rsid w:val="2BA66A22"/>
    <w:rsid w:val="2BAA3CB4"/>
    <w:rsid w:val="2BB4A41E"/>
    <w:rsid w:val="2BB7CBB9"/>
    <w:rsid w:val="2BBB1406"/>
    <w:rsid w:val="2BCB8C1B"/>
    <w:rsid w:val="2BD0C8E8"/>
    <w:rsid w:val="2BD40079"/>
    <w:rsid w:val="2BD67AE5"/>
    <w:rsid w:val="2BD7FD35"/>
    <w:rsid w:val="2BD804BF"/>
    <w:rsid w:val="2BD9A671"/>
    <w:rsid w:val="2BDB649A"/>
    <w:rsid w:val="2BDBB3A0"/>
    <w:rsid w:val="2BE9E98C"/>
    <w:rsid w:val="2BECC159"/>
    <w:rsid w:val="2BF3CF0A"/>
    <w:rsid w:val="2BF48CF7"/>
    <w:rsid w:val="2BF8240F"/>
    <w:rsid w:val="2BF943A2"/>
    <w:rsid w:val="2BFB1419"/>
    <w:rsid w:val="2C035C45"/>
    <w:rsid w:val="2C0441DF"/>
    <w:rsid w:val="2C09CC76"/>
    <w:rsid w:val="2C0A7B63"/>
    <w:rsid w:val="2C1566D7"/>
    <w:rsid w:val="2C1E4B46"/>
    <w:rsid w:val="2C2D231C"/>
    <w:rsid w:val="2C3269D0"/>
    <w:rsid w:val="2C3809B2"/>
    <w:rsid w:val="2C3AD503"/>
    <w:rsid w:val="2C3D4D80"/>
    <w:rsid w:val="2C47E939"/>
    <w:rsid w:val="2C4A674F"/>
    <w:rsid w:val="2C538119"/>
    <w:rsid w:val="2C5634D8"/>
    <w:rsid w:val="2C5E7383"/>
    <w:rsid w:val="2C61C944"/>
    <w:rsid w:val="2C61D75F"/>
    <w:rsid w:val="2C634FB6"/>
    <w:rsid w:val="2C691347"/>
    <w:rsid w:val="2C708955"/>
    <w:rsid w:val="2C754A22"/>
    <w:rsid w:val="2C7BADFB"/>
    <w:rsid w:val="2C7CF4BD"/>
    <w:rsid w:val="2C850A1B"/>
    <w:rsid w:val="2C885E65"/>
    <w:rsid w:val="2C8A6D27"/>
    <w:rsid w:val="2CA487EB"/>
    <w:rsid w:val="2CA61F03"/>
    <w:rsid w:val="2CAAE754"/>
    <w:rsid w:val="2CAB8550"/>
    <w:rsid w:val="2CAFEB28"/>
    <w:rsid w:val="2CB1B1B1"/>
    <w:rsid w:val="2CB25FED"/>
    <w:rsid w:val="2CB91EC6"/>
    <w:rsid w:val="2CB9B02D"/>
    <w:rsid w:val="2CBA0431"/>
    <w:rsid w:val="2CBCDDD6"/>
    <w:rsid w:val="2CC1A63A"/>
    <w:rsid w:val="2CD4FF50"/>
    <w:rsid w:val="2CD6056A"/>
    <w:rsid w:val="2CD8B3B2"/>
    <w:rsid w:val="2CE2531B"/>
    <w:rsid w:val="2CE6C810"/>
    <w:rsid w:val="2CEF601D"/>
    <w:rsid w:val="2D068A21"/>
    <w:rsid w:val="2D102E2E"/>
    <w:rsid w:val="2D11EE71"/>
    <w:rsid w:val="2D203D51"/>
    <w:rsid w:val="2D21A2D0"/>
    <w:rsid w:val="2D2C1C49"/>
    <w:rsid w:val="2D331121"/>
    <w:rsid w:val="2D38F0E8"/>
    <w:rsid w:val="2D3F6C4A"/>
    <w:rsid w:val="2D470C6A"/>
    <w:rsid w:val="2D50747F"/>
    <w:rsid w:val="2D52E08E"/>
    <w:rsid w:val="2D55D8FA"/>
    <w:rsid w:val="2D5AB30F"/>
    <w:rsid w:val="2D62B3FC"/>
    <w:rsid w:val="2D6C8953"/>
    <w:rsid w:val="2D85F095"/>
    <w:rsid w:val="2D872E7D"/>
    <w:rsid w:val="2D8893E9"/>
    <w:rsid w:val="2D8EB1BC"/>
    <w:rsid w:val="2D9049D4"/>
    <w:rsid w:val="2D94949F"/>
    <w:rsid w:val="2D9523DA"/>
    <w:rsid w:val="2D98D157"/>
    <w:rsid w:val="2D9BA6A4"/>
    <w:rsid w:val="2DA66DB5"/>
    <w:rsid w:val="2DAC47A0"/>
    <w:rsid w:val="2DBFE5F8"/>
    <w:rsid w:val="2DC1CDA1"/>
    <w:rsid w:val="2DCDDE99"/>
    <w:rsid w:val="2DCDE169"/>
    <w:rsid w:val="2DD79BA4"/>
    <w:rsid w:val="2DDA64CC"/>
    <w:rsid w:val="2DEC830C"/>
    <w:rsid w:val="2DF36A78"/>
    <w:rsid w:val="2DF39D91"/>
    <w:rsid w:val="2DF43B26"/>
    <w:rsid w:val="2DFC0F75"/>
    <w:rsid w:val="2E058A90"/>
    <w:rsid w:val="2E05DFF6"/>
    <w:rsid w:val="2E0677A1"/>
    <w:rsid w:val="2E0850B2"/>
    <w:rsid w:val="2E0BD272"/>
    <w:rsid w:val="2E1944E8"/>
    <w:rsid w:val="2E19FCDD"/>
    <w:rsid w:val="2E1ED97B"/>
    <w:rsid w:val="2E20C1C3"/>
    <w:rsid w:val="2E2C3CF6"/>
    <w:rsid w:val="2E2EA0F5"/>
    <w:rsid w:val="2E31F156"/>
    <w:rsid w:val="2E382BA5"/>
    <w:rsid w:val="2E3B99CC"/>
    <w:rsid w:val="2E3BD5DB"/>
    <w:rsid w:val="2E433A44"/>
    <w:rsid w:val="2E47F729"/>
    <w:rsid w:val="2E4BA7AF"/>
    <w:rsid w:val="2E4FA864"/>
    <w:rsid w:val="2E553A4B"/>
    <w:rsid w:val="2E57122D"/>
    <w:rsid w:val="2E5CAAAA"/>
    <w:rsid w:val="2E6DA937"/>
    <w:rsid w:val="2E713E3A"/>
    <w:rsid w:val="2E7F5A52"/>
    <w:rsid w:val="2E81CB04"/>
    <w:rsid w:val="2E98C86A"/>
    <w:rsid w:val="2E9BB690"/>
    <w:rsid w:val="2E9F364A"/>
    <w:rsid w:val="2E9FB84E"/>
    <w:rsid w:val="2EA24E0A"/>
    <w:rsid w:val="2EC07DFF"/>
    <w:rsid w:val="2EC7BFA1"/>
    <w:rsid w:val="2ECAC963"/>
    <w:rsid w:val="2ECCB9CC"/>
    <w:rsid w:val="2ED0A52B"/>
    <w:rsid w:val="2ED0BCB7"/>
    <w:rsid w:val="2ED49982"/>
    <w:rsid w:val="2EDEEC72"/>
    <w:rsid w:val="2EE069A7"/>
    <w:rsid w:val="2EE1CB27"/>
    <w:rsid w:val="2EE95649"/>
    <w:rsid w:val="2EE9AAA3"/>
    <w:rsid w:val="2EEB460A"/>
    <w:rsid w:val="2EFCB91B"/>
    <w:rsid w:val="2EFE243C"/>
    <w:rsid w:val="2F114E69"/>
    <w:rsid w:val="2F178388"/>
    <w:rsid w:val="2F1DC5C8"/>
    <w:rsid w:val="2F20BECC"/>
    <w:rsid w:val="2F22FCFA"/>
    <w:rsid w:val="2F28F77D"/>
    <w:rsid w:val="2F41536B"/>
    <w:rsid w:val="2F4155FB"/>
    <w:rsid w:val="2F420811"/>
    <w:rsid w:val="2F617A3B"/>
    <w:rsid w:val="2F6CCB36"/>
    <w:rsid w:val="2F6D820C"/>
    <w:rsid w:val="2F761642"/>
    <w:rsid w:val="2F77A5FF"/>
    <w:rsid w:val="2F82E97C"/>
    <w:rsid w:val="2F8CE23A"/>
    <w:rsid w:val="2F93CA5D"/>
    <w:rsid w:val="2F9C92AE"/>
    <w:rsid w:val="2FA65F02"/>
    <w:rsid w:val="2FAB95C9"/>
    <w:rsid w:val="2FAB9B8D"/>
    <w:rsid w:val="2FAC8C9D"/>
    <w:rsid w:val="2FAE9D55"/>
    <w:rsid w:val="2FAF0AD5"/>
    <w:rsid w:val="2FB31C5B"/>
    <w:rsid w:val="2FB7E054"/>
    <w:rsid w:val="2FBC19CC"/>
    <w:rsid w:val="2FC42B08"/>
    <w:rsid w:val="2FCBA5DF"/>
    <w:rsid w:val="2FCD04BF"/>
    <w:rsid w:val="2FCEC13C"/>
    <w:rsid w:val="2FD93D3D"/>
    <w:rsid w:val="2FD94A33"/>
    <w:rsid w:val="2FDF4865"/>
    <w:rsid w:val="2FE150B3"/>
    <w:rsid w:val="2FE287C3"/>
    <w:rsid w:val="2FE77810"/>
    <w:rsid w:val="2FEB8F10"/>
    <w:rsid w:val="2FF41739"/>
    <w:rsid w:val="2FF776A8"/>
    <w:rsid w:val="2FF7BD2A"/>
    <w:rsid w:val="30074EC8"/>
    <w:rsid w:val="3007B6C5"/>
    <w:rsid w:val="30085241"/>
    <w:rsid w:val="300EA4D6"/>
    <w:rsid w:val="301C8382"/>
    <w:rsid w:val="3020C04A"/>
    <w:rsid w:val="302BEDDC"/>
    <w:rsid w:val="302E06B6"/>
    <w:rsid w:val="3034458D"/>
    <w:rsid w:val="303D8266"/>
    <w:rsid w:val="30467207"/>
    <w:rsid w:val="304A35A0"/>
    <w:rsid w:val="30567D1C"/>
    <w:rsid w:val="305BCD86"/>
    <w:rsid w:val="305F812E"/>
    <w:rsid w:val="3060C797"/>
    <w:rsid w:val="3064EAD9"/>
    <w:rsid w:val="3067542B"/>
    <w:rsid w:val="30727E80"/>
    <w:rsid w:val="307AE5D9"/>
    <w:rsid w:val="307C15D1"/>
    <w:rsid w:val="307C3AEC"/>
    <w:rsid w:val="3080D7A6"/>
    <w:rsid w:val="3083401E"/>
    <w:rsid w:val="3089BE5E"/>
    <w:rsid w:val="308E1C7F"/>
    <w:rsid w:val="30990315"/>
    <w:rsid w:val="309B35DB"/>
    <w:rsid w:val="30A4798C"/>
    <w:rsid w:val="30A7BEDC"/>
    <w:rsid w:val="30A92B35"/>
    <w:rsid w:val="30AA1265"/>
    <w:rsid w:val="30AB41B1"/>
    <w:rsid w:val="30AD765F"/>
    <w:rsid w:val="30AD9C51"/>
    <w:rsid w:val="30AE5FC0"/>
    <w:rsid w:val="30AEA0ED"/>
    <w:rsid w:val="30B09BF8"/>
    <w:rsid w:val="30B30C81"/>
    <w:rsid w:val="30BC7B1A"/>
    <w:rsid w:val="30C16800"/>
    <w:rsid w:val="30C30714"/>
    <w:rsid w:val="30C7FC42"/>
    <w:rsid w:val="30D489E9"/>
    <w:rsid w:val="30E4267B"/>
    <w:rsid w:val="30E85E48"/>
    <w:rsid w:val="30EA1513"/>
    <w:rsid w:val="30EC90D9"/>
    <w:rsid w:val="30ED4DC0"/>
    <w:rsid w:val="30F22F8C"/>
    <w:rsid w:val="30F705D9"/>
    <w:rsid w:val="30F98FA2"/>
    <w:rsid w:val="30FFB766"/>
    <w:rsid w:val="310E8EA9"/>
    <w:rsid w:val="3111CF6C"/>
    <w:rsid w:val="31153D91"/>
    <w:rsid w:val="312D64CC"/>
    <w:rsid w:val="31353A67"/>
    <w:rsid w:val="3135BBB4"/>
    <w:rsid w:val="3137464C"/>
    <w:rsid w:val="3140511D"/>
    <w:rsid w:val="31499CA0"/>
    <w:rsid w:val="314A8121"/>
    <w:rsid w:val="314C6C60"/>
    <w:rsid w:val="31511CFC"/>
    <w:rsid w:val="3153B0B5"/>
    <w:rsid w:val="3159C0DF"/>
    <w:rsid w:val="3159E9F5"/>
    <w:rsid w:val="316200D4"/>
    <w:rsid w:val="3164FFDF"/>
    <w:rsid w:val="3169832D"/>
    <w:rsid w:val="316D77E2"/>
    <w:rsid w:val="316E7CE2"/>
    <w:rsid w:val="317033D5"/>
    <w:rsid w:val="3172C876"/>
    <w:rsid w:val="3178EB97"/>
    <w:rsid w:val="318694F1"/>
    <w:rsid w:val="3187736D"/>
    <w:rsid w:val="318778FA"/>
    <w:rsid w:val="318DB370"/>
    <w:rsid w:val="31980CF3"/>
    <w:rsid w:val="319DFA51"/>
    <w:rsid w:val="319E41F8"/>
    <w:rsid w:val="31A06DF9"/>
    <w:rsid w:val="31B09DA7"/>
    <w:rsid w:val="31B387B3"/>
    <w:rsid w:val="31B66F32"/>
    <w:rsid w:val="31BCDA3F"/>
    <w:rsid w:val="31BD058C"/>
    <w:rsid w:val="31CE2106"/>
    <w:rsid w:val="31D2956C"/>
    <w:rsid w:val="31D8A8A7"/>
    <w:rsid w:val="31D96B53"/>
    <w:rsid w:val="31DBDBF9"/>
    <w:rsid w:val="31E2BCEF"/>
    <w:rsid w:val="31E6BBCD"/>
    <w:rsid w:val="31EA22BF"/>
    <w:rsid w:val="31EE64A1"/>
    <w:rsid w:val="31F4D25A"/>
    <w:rsid w:val="31F9D244"/>
    <w:rsid w:val="31FEA87D"/>
    <w:rsid w:val="320473BE"/>
    <w:rsid w:val="320D317A"/>
    <w:rsid w:val="32110AB5"/>
    <w:rsid w:val="322323E5"/>
    <w:rsid w:val="3223E5A2"/>
    <w:rsid w:val="322A26C5"/>
    <w:rsid w:val="322D2957"/>
    <w:rsid w:val="322DE555"/>
    <w:rsid w:val="32331DFC"/>
    <w:rsid w:val="32334A48"/>
    <w:rsid w:val="3235D064"/>
    <w:rsid w:val="324341FD"/>
    <w:rsid w:val="3245370B"/>
    <w:rsid w:val="32462043"/>
    <w:rsid w:val="324A4C41"/>
    <w:rsid w:val="325E296D"/>
    <w:rsid w:val="3262FBB5"/>
    <w:rsid w:val="326328E8"/>
    <w:rsid w:val="3272671C"/>
    <w:rsid w:val="3278F6BD"/>
    <w:rsid w:val="3279150A"/>
    <w:rsid w:val="327BE759"/>
    <w:rsid w:val="327FB596"/>
    <w:rsid w:val="32804898"/>
    <w:rsid w:val="3280FE8E"/>
    <w:rsid w:val="32845AC0"/>
    <w:rsid w:val="3284987D"/>
    <w:rsid w:val="3297447B"/>
    <w:rsid w:val="32988981"/>
    <w:rsid w:val="329CD08A"/>
    <w:rsid w:val="32A1A575"/>
    <w:rsid w:val="32AA8DC2"/>
    <w:rsid w:val="32AE1E92"/>
    <w:rsid w:val="32AE9899"/>
    <w:rsid w:val="32B1E611"/>
    <w:rsid w:val="32B23588"/>
    <w:rsid w:val="32B2E382"/>
    <w:rsid w:val="32BAED0F"/>
    <w:rsid w:val="32BF4BC8"/>
    <w:rsid w:val="32BF9FAB"/>
    <w:rsid w:val="32C4F961"/>
    <w:rsid w:val="32C6ABE0"/>
    <w:rsid w:val="32CCFE9C"/>
    <w:rsid w:val="32CD1D75"/>
    <w:rsid w:val="32D8BFF5"/>
    <w:rsid w:val="32E1DF6B"/>
    <w:rsid w:val="32E58620"/>
    <w:rsid w:val="32EF5DA4"/>
    <w:rsid w:val="32F8F69D"/>
    <w:rsid w:val="32FE6629"/>
    <w:rsid w:val="32FFAE19"/>
    <w:rsid w:val="33006332"/>
    <w:rsid w:val="330DE8BD"/>
    <w:rsid w:val="330E22DD"/>
    <w:rsid w:val="3314E0ED"/>
    <w:rsid w:val="331DE832"/>
    <w:rsid w:val="332064D5"/>
    <w:rsid w:val="3327A22B"/>
    <w:rsid w:val="334182BB"/>
    <w:rsid w:val="3347E205"/>
    <w:rsid w:val="334A3E93"/>
    <w:rsid w:val="334BCBBA"/>
    <w:rsid w:val="334E3A8F"/>
    <w:rsid w:val="33547793"/>
    <w:rsid w:val="335A351E"/>
    <w:rsid w:val="335A791B"/>
    <w:rsid w:val="335F0530"/>
    <w:rsid w:val="335F8F9A"/>
    <w:rsid w:val="3360DED5"/>
    <w:rsid w:val="33657558"/>
    <w:rsid w:val="33687365"/>
    <w:rsid w:val="33688F62"/>
    <w:rsid w:val="336C8BA5"/>
    <w:rsid w:val="337A0732"/>
    <w:rsid w:val="338BAA04"/>
    <w:rsid w:val="339381A2"/>
    <w:rsid w:val="33991C78"/>
    <w:rsid w:val="339EF1F5"/>
    <w:rsid w:val="33A1F9C8"/>
    <w:rsid w:val="33A23AD5"/>
    <w:rsid w:val="33B1354A"/>
    <w:rsid w:val="33B3ABC1"/>
    <w:rsid w:val="33B825AA"/>
    <w:rsid w:val="33BD5637"/>
    <w:rsid w:val="33C0EA1F"/>
    <w:rsid w:val="33C40BC8"/>
    <w:rsid w:val="33C96291"/>
    <w:rsid w:val="33CE6FF2"/>
    <w:rsid w:val="33D8A6DE"/>
    <w:rsid w:val="33DA030F"/>
    <w:rsid w:val="33E6767F"/>
    <w:rsid w:val="33E67BDF"/>
    <w:rsid w:val="33EBE3CD"/>
    <w:rsid w:val="33EF35B9"/>
    <w:rsid w:val="33EFEB56"/>
    <w:rsid w:val="33F379C8"/>
    <w:rsid w:val="33F7B271"/>
    <w:rsid w:val="3409D02D"/>
    <w:rsid w:val="340D1623"/>
    <w:rsid w:val="341560CA"/>
    <w:rsid w:val="341596D9"/>
    <w:rsid w:val="341CCB26"/>
    <w:rsid w:val="34221E72"/>
    <w:rsid w:val="3433A447"/>
    <w:rsid w:val="343BA9B1"/>
    <w:rsid w:val="343CDCBF"/>
    <w:rsid w:val="34433904"/>
    <w:rsid w:val="34476940"/>
    <w:rsid w:val="3449B798"/>
    <w:rsid w:val="344B1722"/>
    <w:rsid w:val="344C97E5"/>
    <w:rsid w:val="345E6BB5"/>
    <w:rsid w:val="345FD201"/>
    <w:rsid w:val="3461CE9E"/>
    <w:rsid w:val="346813F4"/>
    <w:rsid w:val="346CAA49"/>
    <w:rsid w:val="346E52E3"/>
    <w:rsid w:val="346EF4F3"/>
    <w:rsid w:val="3477F1DF"/>
    <w:rsid w:val="347A4172"/>
    <w:rsid w:val="347DA368"/>
    <w:rsid w:val="347DBF18"/>
    <w:rsid w:val="347FA11D"/>
    <w:rsid w:val="3489AB8C"/>
    <w:rsid w:val="3494C6FE"/>
    <w:rsid w:val="3494E006"/>
    <w:rsid w:val="349AAA93"/>
    <w:rsid w:val="349B068F"/>
    <w:rsid w:val="34A4ED2D"/>
    <w:rsid w:val="34B4C433"/>
    <w:rsid w:val="34B7B364"/>
    <w:rsid w:val="34BA6430"/>
    <w:rsid w:val="34BB64CE"/>
    <w:rsid w:val="34C47B07"/>
    <w:rsid w:val="34C56BF3"/>
    <w:rsid w:val="34CAE7CB"/>
    <w:rsid w:val="34D972A6"/>
    <w:rsid w:val="34E55C28"/>
    <w:rsid w:val="34EB46BA"/>
    <w:rsid w:val="34F2B1A4"/>
    <w:rsid w:val="34F61613"/>
    <w:rsid w:val="35057428"/>
    <w:rsid w:val="3509D5B7"/>
    <w:rsid w:val="35106705"/>
    <w:rsid w:val="35177A3E"/>
    <w:rsid w:val="3526DC72"/>
    <w:rsid w:val="3529CD0E"/>
    <w:rsid w:val="352B1F49"/>
    <w:rsid w:val="352DF961"/>
    <w:rsid w:val="3532D1EE"/>
    <w:rsid w:val="35367E19"/>
    <w:rsid w:val="353FBD8C"/>
    <w:rsid w:val="3541FE78"/>
    <w:rsid w:val="35454313"/>
    <w:rsid w:val="354A8672"/>
    <w:rsid w:val="355194A0"/>
    <w:rsid w:val="355EB4BD"/>
    <w:rsid w:val="356119B7"/>
    <w:rsid w:val="3561F350"/>
    <w:rsid w:val="3563321C"/>
    <w:rsid w:val="356462FA"/>
    <w:rsid w:val="3569CC55"/>
    <w:rsid w:val="357875D3"/>
    <w:rsid w:val="35790334"/>
    <w:rsid w:val="3592D215"/>
    <w:rsid w:val="3595A608"/>
    <w:rsid w:val="35967D31"/>
    <w:rsid w:val="359FFF30"/>
    <w:rsid w:val="35A00E6B"/>
    <w:rsid w:val="35A061FB"/>
    <w:rsid w:val="35A568FB"/>
    <w:rsid w:val="35A73B90"/>
    <w:rsid w:val="35A80537"/>
    <w:rsid w:val="35AE9208"/>
    <w:rsid w:val="35AF12ED"/>
    <w:rsid w:val="35B2207E"/>
    <w:rsid w:val="35B24739"/>
    <w:rsid w:val="35BBB2AE"/>
    <w:rsid w:val="35BBC3C4"/>
    <w:rsid w:val="35C1839A"/>
    <w:rsid w:val="35C2D8A3"/>
    <w:rsid w:val="35C55A6A"/>
    <w:rsid w:val="35C8FBA2"/>
    <w:rsid w:val="35D101A0"/>
    <w:rsid w:val="35DCCCB9"/>
    <w:rsid w:val="35DF2653"/>
    <w:rsid w:val="35E576B1"/>
    <w:rsid w:val="35E755E8"/>
    <w:rsid w:val="35E7AB3B"/>
    <w:rsid w:val="35E9D64A"/>
    <w:rsid w:val="35EC524F"/>
    <w:rsid w:val="35ED6A56"/>
    <w:rsid w:val="35EEB4F0"/>
    <w:rsid w:val="35F4ECE7"/>
    <w:rsid w:val="35F7258D"/>
    <w:rsid w:val="35F738C0"/>
    <w:rsid w:val="35F95DBD"/>
    <w:rsid w:val="36027E39"/>
    <w:rsid w:val="360310B0"/>
    <w:rsid w:val="360CC1E1"/>
    <w:rsid w:val="360E9718"/>
    <w:rsid w:val="360F1186"/>
    <w:rsid w:val="3612A9EB"/>
    <w:rsid w:val="36257BED"/>
    <w:rsid w:val="3629144C"/>
    <w:rsid w:val="362DB069"/>
    <w:rsid w:val="363C4643"/>
    <w:rsid w:val="3641F98B"/>
    <w:rsid w:val="364297A0"/>
    <w:rsid w:val="3647F23A"/>
    <w:rsid w:val="364894EC"/>
    <w:rsid w:val="364E4C29"/>
    <w:rsid w:val="3651C947"/>
    <w:rsid w:val="3657153D"/>
    <w:rsid w:val="3657352F"/>
    <w:rsid w:val="36604B68"/>
    <w:rsid w:val="36633786"/>
    <w:rsid w:val="3675A28E"/>
    <w:rsid w:val="367DA55A"/>
    <w:rsid w:val="367E06D8"/>
    <w:rsid w:val="368C7F31"/>
    <w:rsid w:val="36906567"/>
    <w:rsid w:val="3692550A"/>
    <w:rsid w:val="36B03F08"/>
    <w:rsid w:val="36B0BBD9"/>
    <w:rsid w:val="36BA6D7F"/>
    <w:rsid w:val="36BB0BB9"/>
    <w:rsid w:val="36BE1156"/>
    <w:rsid w:val="36C5CC1E"/>
    <w:rsid w:val="36C6EFAA"/>
    <w:rsid w:val="36D48791"/>
    <w:rsid w:val="36D4B1F3"/>
    <w:rsid w:val="36D62B45"/>
    <w:rsid w:val="36DA14E8"/>
    <w:rsid w:val="36E29CCC"/>
    <w:rsid w:val="36E32EB9"/>
    <w:rsid w:val="36E51E24"/>
    <w:rsid w:val="36EAC057"/>
    <w:rsid w:val="36F06E00"/>
    <w:rsid w:val="36F3402B"/>
    <w:rsid w:val="370EA8E6"/>
    <w:rsid w:val="372793FE"/>
    <w:rsid w:val="37288057"/>
    <w:rsid w:val="372B7351"/>
    <w:rsid w:val="372D1FDB"/>
    <w:rsid w:val="37310443"/>
    <w:rsid w:val="37317669"/>
    <w:rsid w:val="3739D496"/>
    <w:rsid w:val="373A5E1D"/>
    <w:rsid w:val="373C1008"/>
    <w:rsid w:val="373D06B8"/>
    <w:rsid w:val="373E406A"/>
    <w:rsid w:val="373F52B4"/>
    <w:rsid w:val="374318FD"/>
    <w:rsid w:val="374B5D7C"/>
    <w:rsid w:val="374FBC1B"/>
    <w:rsid w:val="37538580"/>
    <w:rsid w:val="3759B9F3"/>
    <w:rsid w:val="3759F578"/>
    <w:rsid w:val="375EAC9E"/>
    <w:rsid w:val="376858D9"/>
    <w:rsid w:val="376B56B8"/>
    <w:rsid w:val="377B14D9"/>
    <w:rsid w:val="3782B7E4"/>
    <w:rsid w:val="3787F877"/>
    <w:rsid w:val="378EA35D"/>
    <w:rsid w:val="3790DE4A"/>
    <w:rsid w:val="3795DBC2"/>
    <w:rsid w:val="379B9E30"/>
    <w:rsid w:val="37A8A759"/>
    <w:rsid w:val="37AA91F1"/>
    <w:rsid w:val="37AE59CC"/>
    <w:rsid w:val="37B33058"/>
    <w:rsid w:val="37BB96D9"/>
    <w:rsid w:val="37BC5310"/>
    <w:rsid w:val="37C129F9"/>
    <w:rsid w:val="37C14C4E"/>
    <w:rsid w:val="37D41113"/>
    <w:rsid w:val="37E1372F"/>
    <w:rsid w:val="37E2A5E3"/>
    <w:rsid w:val="37E3C29B"/>
    <w:rsid w:val="37EAE15F"/>
    <w:rsid w:val="37F06A74"/>
    <w:rsid w:val="37F977C0"/>
    <w:rsid w:val="380498D4"/>
    <w:rsid w:val="380F8D99"/>
    <w:rsid w:val="380FEB58"/>
    <w:rsid w:val="38108718"/>
    <w:rsid w:val="38189F4A"/>
    <w:rsid w:val="381B835B"/>
    <w:rsid w:val="381CFCEA"/>
    <w:rsid w:val="38219B41"/>
    <w:rsid w:val="382C35C8"/>
    <w:rsid w:val="38370C8A"/>
    <w:rsid w:val="383F39D5"/>
    <w:rsid w:val="385853BB"/>
    <w:rsid w:val="385F78E9"/>
    <w:rsid w:val="3862C00B"/>
    <w:rsid w:val="387915FC"/>
    <w:rsid w:val="3880778D"/>
    <w:rsid w:val="388F3F54"/>
    <w:rsid w:val="38903415"/>
    <w:rsid w:val="38A75DA3"/>
    <w:rsid w:val="38AAF3CD"/>
    <w:rsid w:val="38ACC084"/>
    <w:rsid w:val="38AD16E7"/>
    <w:rsid w:val="38AF28FB"/>
    <w:rsid w:val="38B1E654"/>
    <w:rsid w:val="38B57429"/>
    <w:rsid w:val="38BE9E79"/>
    <w:rsid w:val="38C431D9"/>
    <w:rsid w:val="38C4531F"/>
    <w:rsid w:val="38D2B851"/>
    <w:rsid w:val="38D38A08"/>
    <w:rsid w:val="38D4DF36"/>
    <w:rsid w:val="38DB8966"/>
    <w:rsid w:val="38DEF28E"/>
    <w:rsid w:val="38E66B54"/>
    <w:rsid w:val="38E84DCE"/>
    <w:rsid w:val="38ECB5B6"/>
    <w:rsid w:val="38EE2064"/>
    <w:rsid w:val="38F1BFD9"/>
    <w:rsid w:val="38F26612"/>
    <w:rsid w:val="38F68488"/>
    <w:rsid w:val="3900FEF7"/>
    <w:rsid w:val="3902AA20"/>
    <w:rsid w:val="390CBF39"/>
    <w:rsid w:val="390F663A"/>
    <w:rsid w:val="391126B1"/>
    <w:rsid w:val="39120DFA"/>
    <w:rsid w:val="39155C2F"/>
    <w:rsid w:val="391F1A90"/>
    <w:rsid w:val="3921FB3D"/>
    <w:rsid w:val="392D4173"/>
    <w:rsid w:val="392F8CF7"/>
    <w:rsid w:val="3930FE7F"/>
    <w:rsid w:val="393767E9"/>
    <w:rsid w:val="3939FE57"/>
    <w:rsid w:val="393AE779"/>
    <w:rsid w:val="393BB2BA"/>
    <w:rsid w:val="39449FF6"/>
    <w:rsid w:val="39491853"/>
    <w:rsid w:val="394DB999"/>
    <w:rsid w:val="394FA11D"/>
    <w:rsid w:val="39523C1C"/>
    <w:rsid w:val="395DA556"/>
    <w:rsid w:val="395ECBE3"/>
    <w:rsid w:val="395F667F"/>
    <w:rsid w:val="39629ABE"/>
    <w:rsid w:val="397EA0FD"/>
    <w:rsid w:val="3984A886"/>
    <w:rsid w:val="3985ECEB"/>
    <w:rsid w:val="399294F1"/>
    <w:rsid w:val="399BEAC1"/>
    <w:rsid w:val="399ED244"/>
    <w:rsid w:val="399F35AF"/>
    <w:rsid w:val="39A77147"/>
    <w:rsid w:val="39AA3A14"/>
    <w:rsid w:val="39B431B7"/>
    <w:rsid w:val="39B45E5E"/>
    <w:rsid w:val="39B5FB9A"/>
    <w:rsid w:val="39C275D3"/>
    <w:rsid w:val="39C7F29F"/>
    <w:rsid w:val="39C8464C"/>
    <w:rsid w:val="39DACC87"/>
    <w:rsid w:val="39DE32A8"/>
    <w:rsid w:val="39E4F149"/>
    <w:rsid w:val="39F1A8CF"/>
    <w:rsid w:val="39F45EFA"/>
    <w:rsid w:val="3A0209CA"/>
    <w:rsid w:val="3A031B97"/>
    <w:rsid w:val="3A0859D3"/>
    <w:rsid w:val="3A0C2853"/>
    <w:rsid w:val="3A0F2CD4"/>
    <w:rsid w:val="3A0F85A3"/>
    <w:rsid w:val="3A12F168"/>
    <w:rsid w:val="3A145EFA"/>
    <w:rsid w:val="3A18DE87"/>
    <w:rsid w:val="3A1A54F2"/>
    <w:rsid w:val="3A2A3809"/>
    <w:rsid w:val="3A2C6047"/>
    <w:rsid w:val="3A352B85"/>
    <w:rsid w:val="3A35892B"/>
    <w:rsid w:val="3A3899C3"/>
    <w:rsid w:val="3A471715"/>
    <w:rsid w:val="3A504D1A"/>
    <w:rsid w:val="3A5132F6"/>
    <w:rsid w:val="3A607F14"/>
    <w:rsid w:val="3A6275B0"/>
    <w:rsid w:val="3A67C36B"/>
    <w:rsid w:val="3A6B8ED9"/>
    <w:rsid w:val="3A6BFF50"/>
    <w:rsid w:val="3A6D9FC1"/>
    <w:rsid w:val="3A73A453"/>
    <w:rsid w:val="3A73B0CA"/>
    <w:rsid w:val="3A73C111"/>
    <w:rsid w:val="3A8591A1"/>
    <w:rsid w:val="3A8A8C2D"/>
    <w:rsid w:val="3A8AFD04"/>
    <w:rsid w:val="3A8BBA01"/>
    <w:rsid w:val="3A950ECF"/>
    <w:rsid w:val="3AA0A187"/>
    <w:rsid w:val="3AA2F77A"/>
    <w:rsid w:val="3AA3E5A8"/>
    <w:rsid w:val="3AA5D7EA"/>
    <w:rsid w:val="3AAA1A36"/>
    <w:rsid w:val="3AC28C81"/>
    <w:rsid w:val="3AC2A2F0"/>
    <w:rsid w:val="3AC2C872"/>
    <w:rsid w:val="3AC9363C"/>
    <w:rsid w:val="3AD9A17B"/>
    <w:rsid w:val="3ADA4971"/>
    <w:rsid w:val="3AE232B3"/>
    <w:rsid w:val="3AF9C9C1"/>
    <w:rsid w:val="3AFD5820"/>
    <w:rsid w:val="3B087CEE"/>
    <w:rsid w:val="3B0C29A3"/>
    <w:rsid w:val="3B0FB766"/>
    <w:rsid w:val="3B1B4198"/>
    <w:rsid w:val="3B1CD595"/>
    <w:rsid w:val="3B204BF0"/>
    <w:rsid w:val="3B2AEA79"/>
    <w:rsid w:val="3B378554"/>
    <w:rsid w:val="3B3E9C7D"/>
    <w:rsid w:val="3B47F31C"/>
    <w:rsid w:val="3B4B2EB4"/>
    <w:rsid w:val="3B4C439F"/>
    <w:rsid w:val="3B4DCD24"/>
    <w:rsid w:val="3B52F26E"/>
    <w:rsid w:val="3B604970"/>
    <w:rsid w:val="3B611DBE"/>
    <w:rsid w:val="3B6D27FB"/>
    <w:rsid w:val="3B77CB95"/>
    <w:rsid w:val="3B7BEBD7"/>
    <w:rsid w:val="3B809AAF"/>
    <w:rsid w:val="3B80C1AA"/>
    <w:rsid w:val="3B843F67"/>
    <w:rsid w:val="3B85A97C"/>
    <w:rsid w:val="3B8EA31C"/>
    <w:rsid w:val="3B8F3250"/>
    <w:rsid w:val="3BA386D7"/>
    <w:rsid w:val="3BAB4E1C"/>
    <w:rsid w:val="3BACEAFE"/>
    <w:rsid w:val="3BB50BA9"/>
    <w:rsid w:val="3BB7EA3A"/>
    <w:rsid w:val="3BB99A4D"/>
    <w:rsid w:val="3BBA3704"/>
    <w:rsid w:val="3BC27A1F"/>
    <w:rsid w:val="3BC38A4D"/>
    <w:rsid w:val="3BC725FA"/>
    <w:rsid w:val="3BC8B23D"/>
    <w:rsid w:val="3BC98E60"/>
    <w:rsid w:val="3BD0EAFA"/>
    <w:rsid w:val="3BD7C6CC"/>
    <w:rsid w:val="3BD9552E"/>
    <w:rsid w:val="3BE0B8B7"/>
    <w:rsid w:val="3BEC0B52"/>
    <w:rsid w:val="3BEF7F3D"/>
    <w:rsid w:val="3BF57020"/>
    <w:rsid w:val="3BF6AE83"/>
    <w:rsid w:val="3BF6D107"/>
    <w:rsid w:val="3BFDC8CE"/>
    <w:rsid w:val="3C022B13"/>
    <w:rsid w:val="3C031C9A"/>
    <w:rsid w:val="3C03F33A"/>
    <w:rsid w:val="3C05BB5A"/>
    <w:rsid w:val="3C05F0A2"/>
    <w:rsid w:val="3C080B8F"/>
    <w:rsid w:val="3C0A63AB"/>
    <w:rsid w:val="3C0D404A"/>
    <w:rsid w:val="3C171446"/>
    <w:rsid w:val="3C17AE98"/>
    <w:rsid w:val="3C1B9602"/>
    <w:rsid w:val="3C30F9F6"/>
    <w:rsid w:val="3C343FC7"/>
    <w:rsid w:val="3C3BD785"/>
    <w:rsid w:val="3C3CBC00"/>
    <w:rsid w:val="3C3D6F0F"/>
    <w:rsid w:val="3C3D7F92"/>
    <w:rsid w:val="3C416553"/>
    <w:rsid w:val="3C473E65"/>
    <w:rsid w:val="3C485F3D"/>
    <w:rsid w:val="3C4D5375"/>
    <w:rsid w:val="3C4EAAAC"/>
    <w:rsid w:val="3C4FA71F"/>
    <w:rsid w:val="3C55B0DA"/>
    <w:rsid w:val="3C56A98A"/>
    <w:rsid w:val="3C5CD727"/>
    <w:rsid w:val="3C6022C7"/>
    <w:rsid w:val="3C619A26"/>
    <w:rsid w:val="3C695989"/>
    <w:rsid w:val="3C6ADE8A"/>
    <w:rsid w:val="3C6FA8A0"/>
    <w:rsid w:val="3C7C9D65"/>
    <w:rsid w:val="3C7E0314"/>
    <w:rsid w:val="3C7F0E01"/>
    <w:rsid w:val="3C88262B"/>
    <w:rsid w:val="3C8F2E6A"/>
    <w:rsid w:val="3CA4C428"/>
    <w:rsid w:val="3CA5886A"/>
    <w:rsid w:val="3CAB87C7"/>
    <w:rsid w:val="3CB4705A"/>
    <w:rsid w:val="3CB54A25"/>
    <w:rsid w:val="3CB74D40"/>
    <w:rsid w:val="3CC2FA97"/>
    <w:rsid w:val="3CC7FDB9"/>
    <w:rsid w:val="3CCFAA9E"/>
    <w:rsid w:val="3CDCC901"/>
    <w:rsid w:val="3CDEA8E1"/>
    <w:rsid w:val="3CE23174"/>
    <w:rsid w:val="3CF0EF7C"/>
    <w:rsid w:val="3CF11615"/>
    <w:rsid w:val="3CF1C293"/>
    <w:rsid w:val="3CF99BAD"/>
    <w:rsid w:val="3CFE35F2"/>
    <w:rsid w:val="3D051039"/>
    <w:rsid w:val="3D0E5268"/>
    <w:rsid w:val="3D103E7C"/>
    <w:rsid w:val="3D12590F"/>
    <w:rsid w:val="3D19C8AD"/>
    <w:rsid w:val="3D2591A9"/>
    <w:rsid w:val="3D29EB1E"/>
    <w:rsid w:val="3D2C3A5A"/>
    <w:rsid w:val="3D305527"/>
    <w:rsid w:val="3D328ACE"/>
    <w:rsid w:val="3D339187"/>
    <w:rsid w:val="3D3614F5"/>
    <w:rsid w:val="3D456E88"/>
    <w:rsid w:val="3D70D46E"/>
    <w:rsid w:val="3D7E64F0"/>
    <w:rsid w:val="3D841352"/>
    <w:rsid w:val="3D871CA1"/>
    <w:rsid w:val="3D89F72E"/>
    <w:rsid w:val="3D91B042"/>
    <w:rsid w:val="3D9C77FA"/>
    <w:rsid w:val="3DA1866C"/>
    <w:rsid w:val="3DAA79DD"/>
    <w:rsid w:val="3DAC97F2"/>
    <w:rsid w:val="3DACE484"/>
    <w:rsid w:val="3DB314F6"/>
    <w:rsid w:val="3DCB73DE"/>
    <w:rsid w:val="3DD3F3AE"/>
    <w:rsid w:val="3DD515D2"/>
    <w:rsid w:val="3DD68C07"/>
    <w:rsid w:val="3DD69325"/>
    <w:rsid w:val="3DD7BE5C"/>
    <w:rsid w:val="3DD921FF"/>
    <w:rsid w:val="3DD99238"/>
    <w:rsid w:val="3DE099F9"/>
    <w:rsid w:val="3DE443EB"/>
    <w:rsid w:val="3DE61BEF"/>
    <w:rsid w:val="3DE66F34"/>
    <w:rsid w:val="3DE83318"/>
    <w:rsid w:val="3DEEDA25"/>
    <w:rsid w:val="3DF2DA1D"/>
    <w:rsid w:val="3DF39C90"/>
    <w:rsid w:val="3E01967D"/>
    <w:rsid w:val="3E061072"/>
    <w:rsid w:val="3E06AEEB"/>
    <w:rsid w:val="3E0A593B"/>
    <w:rsid w:val="3E0A9A6C"/>
    <w:rsid w:val="3E151BF3"/>
    <w:rsid w:val="3E1D375C"/>
    <w:rsid w:val="3E21B18E"/>
    <w:rsid w:val="3E23D8C3"/>
    <w:rsid w:val="3E23F30E"/>
    <w:rsid w:val="3E2651E8"/>
    <w:rsid w:val="3E291CF9"/>
    <w:rsid w:val="3E2A9FB4"/>
    <w:rsid w:val="3E2B63FB"/>
    <w:rsid w:val="3E42AC91"/>
    <w:rsid w:val="3E45357F"/>
    <w:rsid w:val="3E52582D"/>
    <w:rsid w:val="3E5B91E0"/>
    <w:rsid w:val="3E5BF914"/>
    <w:rsid w:val="3E5CAF32"/>
    <w:rsid w:val="3E5F9CE7"/>
    <w:rsid w:val="3E688C95"/>
    <w:rsid w:val="3E75D4C1"/>
    <w:rsid w:val="3E7EC0AE"/>
    <w:rsid w:val="3E88B73F"/>
    <w:rsid w:val="3E8CABF1"/>
    <w:rsid w:val="3E991C49"/>
    <w:rsid w:val="3E9A643F"/>
    <w:rsid w:val="3EA26256"/>
    <w:rsid w:val="3EAA809C"/>
    <w:rsid w:val="3EB60500"/>
    <w:rsid w:val="3EB69E8F"/>
    <w:rsid w:val="3EB84D93"/>
    <w:rsid w:val="3EB89DFD"/>
    <w:rsid w:val="3EBA91AC"/>
    <w:rsid w:val="3EBD9C2B"/>
    <w:rsid w:val="3EBE9680"/>
    <w:rsid w:val="3ED3274D"/>
    <w:rsid w:val="3ED83481"/>
    <w:rsid w:val="3EDB8ED9"/>
    <w:rsid w:val="3EDFCC30"/>
    <w:rsid w:val="3EE13EE9"/>
    <w:rsid w:val="3EE90E1E"/>
    <w:rsid w:val="3EEDC530"/>
    <w:rsid w:val="3EEF5C37"/>
    <w:rsid w:val="3EF4EC20"/>
    <w:rsid w:val="3EFADAAB"/>
    <w:rsid w:val="3EFE4B7F"/>
    <w:rsid w:val="3F0198AF"/>
    <w:rsid w:val="3F093D7C"/>
    <w:rsid w:val="3F0D9668"/>
    <w:rsid w:val="3F0E00D7"/>
    <w:rsid w:val="3F0E9C0F"/>
    <w:rsid w:val="3F112BF6"/>
    <w:rsid w:val="3F28C357"/>
    <w:rsid w:val="3F2AC83D"/>
    <w:rsid w:val="3F2DAF47"/>
    <w:rsid w:val="3F3176B0"/>
    <w:rsid w:val="3F3E7287"/>
    <w:rsid w:val="3F3F96D1"/>
    <w:rsid w:val="3F49E94B"/>
    <w:rsid w:val="3F4D01B8"/>
    <w:rsid w:val="3F509E1F"/>
    <w:rsid w:val="3F538C70"/>
    <w:rsid w:val="3F6F4956"/>
    <w:rsid w:val="3F72A9C2"/>
    <w:rsid w:val="3F745F7C"/>
    <w:rsid w:val="3F7D49CE"/>
    <w:rsid w:val="3F7DBFE4"/>
    <w:rsid w:val="3F80402D"/>
    <w:rsid w:val="3F8B765A"/>
    <w:rsid w:val="3F9381CA"/>
    <w:rsid w:val="3F9EE5D9"/>
    <w:rsid w:val="3FA3C05E"/>
    <w:rsid w:val="3FAB9D42"/>
    <w:rsid w:val="3FAFAEB7"/>
    <w:rsid w:val="3FB3F329"/>
    <w:rsid w:val="3FB9247A"/>
    <w:rsid w:val="3FBB1501"/>
    <w:rsid w:val="3FCA829E"/>
    <w:rsid w:val="3FD31E88"/>
    <w:rsid w:val="3FDE44E9"/>
    <w:rsid w:val="3FE37328"/>
    <w:rsid w:val="3FE770B6"/>
    <w:rsid w:val="3FE789A4"/>
    <w:rsid w:val="3FEC46E5"/>
    <w:rsid w:val="3FF3BA77"/>
    <w:rsid w:val="3FF7DE96"/>
    <w:rsid w:val="400501C0"/>
    <w:rsid w:val="400B5F43"/>
    <w:rsid w:val="400B7B13"/>
    <w:rsid w:val="4017A350"/>
    <w:rsid w:val="4018BE37"/>
    <w:rsid w:val="4019B537"/>
    <w:rsid w:val="402A9176"/>
    <w:rsid w:val="402A9A6B"/>
    <w:rsid w:val="40345252"/>
    <w:rsid w:val="403A3C74"/>
    <w:rsid w:val="403FE90B"/>
    <w:rsid w:val="404115CA"/>
    <w:rsid w:val="40414198"/>
    <w:rsid w:val="4041AE8A"/>
    <w:rsid w:val="404C0AC5"/>
    <w:rsid w:val="40519C77"/>
    <w:rsid w:val="405AA2C3"/>
    <w:rsid w:val="4062AB86"/>
    <w:rsid w:val="4065F46F"/>
    <w:rsid w:val="4068342F"/>
    <w:rsid w:val="406EF7AE"/>
    <w:rsid w:val="40756D48"/>
    <w:rsid w:val="4075F3C2"/>
    <w:rsid w:val="407C5927"/>
    <w:rsid w:val="407D970C"/>
    <w:rsid w:val="4097986D"/>
    <w:rsid w:val="40988379"/>
    <w:rsid w:val="409D6910"/>
    <w:rsid w:val="40A08C01"/>
    <w:rsid w:val="40A74982"/>
    <w:rsid w:val="40A97F61"/>
    <w:rsid w:val="40AC67EE"/>
    <w:rsid w:val="40AD147E"/>
    <w:rsid w:val="40AD7CB0"/>
    <w:rsid w:val="40BAD2B2"/>
    <w:rsid w:val="40BD9566"/>
    <w:rsid w:val="40BDF92B"/>
    <w:rsid w:val="40C1657E"/>
    <w:rsid w:val="40C446B0"/>
    <w:rsid w:val="40C823B5"/>
    <w:rsid w:val="40CF6EB3"/>
    <w:rsid w:val="40E7F53E"/>
    <w:rsid w:val="40E9EEA1"/>
    <w:rsid w:val="40ED06C2"/>
    <w:rsid w:val="40EF2AF9"/>
    <w:rsid w:val="40F0461C"/>
    <w:rsid w:val="40F371D2"/>
    <w:rsid w:val="411E0AB2"/>
    <w:rsid w:val="412538AE"/>
    <w:rsid w:val="412C16DC"/>
    <w:rsid w:val="4130E0F8"/>
    <w:rsid w:val="41360D2D"/>
    <w:rsid w:val="413877C0"/>
    <w:rsid w:val="413C220B"/>
    <w:rsid w:val="413E4FAD"/>
    <w:rsid w:val="4145DC6D"/>
    <w:rsid w:val="41471334"/>
    <w:rsid w:val="4149ED38"/>
    <w:rsid w:val="4152F121"/>
    <w:rsid w:val="415864B9"/>
    <w:rsid w:val="4164C7B4"/>
    <w:rsid w:val="41668A7B"/>
    <w:rsid w:val="416A481E"/>
    <w:rsid w:val="41735F7A"/>
    <w:rsid w:val="41879494"/>
    <w:rsid w:val="4191FBFE"/>
    <w:rsid w:val="41959EE7"/>
    <w:rsid w:val="41981539"/>
    <w:rsid w:val="419C70E3"/>
    <w:rsid w:val="41B08653"/>
    <w:rsid w:val="41CE95CF"/>
    <w:rsid w:val="41D28552"/>
    <w:rsid w:val="41D38096"/>
    <w:rsid w:val="41D88936"/>
    <w:rsid w:val="41D8B8A0"/>
    <w:rsid w:val="41E662AA"/>
    <w:rsid w:val="41EC1BE2"/>
    <w:rsid w:val="41EF9F94"/>
    <w:rsid w:val="41FF3B40"/>
    <w:rsid w:val="42015D4C"/>
    <w:rsid w:val="4205EF40"/>
    <w:rsid w:val="420AC80F"/>
    <w:rsid w:val="4210E681"/>
    <w:rsid w:val="4214294C"/>
    <w:rsid w:val="42182988"/>
    <w:rsid w:val="4218DFAB"/>
    <w:rsid w:val="422EFCDE"/>
    <w:rsid w:val="422FD357"/>
    <w:rsid w:val="4235CA9A"/>
    <w:rsid w:val="42374582"/>
    <w:rsid w:val="4238151C"/>
    <w:rsid w:val="4238CFE4"/>
    <w:rsid w:val="423C208B"/>
    <w:rsid w:val="4243D714"/>
    <w:rsid w:val="424634F7"/>
    <w:rsid w:val="424747AE"/>
    <w:rsid w:val="424C13BC"/>
    <w:rsid w:val="424C8DE8"/>
    <w:rsid w:val="425965C7"/>
    <w:rsid w:val="4260A69D"/>
    <w:rsid w:val="4263ABE0"/>
    <w:rsid w:val="426955AF"/>
    <w:rsid w:val="4269FE13"/>
    <w:rsid w:val="426F553C"/>
    <w:rsid w:val="42753026"/>
    <w:rsid w:val="428376E3"/>
    <w:rsid w:val="428538F9"/>
    <w:rsid w:val="4287976B"/>
    <w:rsid w:val="4298CA2C"/>
    <w:rsid w:val="42999307"/>
    <w:rsid w:val="42A3FC21"/>
    <w:rsid w:val="42A4FADD"/>
    <w:rsid w:val="42B63057"/>
    <w:rsid w:val="42C11A83"/>
    <w:rsid w:val="42CB50D8"/>
    <w:rsid w:val="42CD126C"/>
    <w:rsid w:val="42CD953E"/>
    <w:rsid w:val="42D4AF69"/>
    <w:rsid w:val="42D88DDB"/>
    <w:rsid w:val="42DF5ACE"/>
    <w:rsid w:val="42E1ADC5"/>
    <w:rsid w:val="42EA3170"/>
    <w:rsid w:val="42F2B595"/>
    <w:rsid w:val="42F96085"/>
    <w:rsid w:val="42F977C0"/>
    <w:rsid w:val="42FDD664"/>
    <w:rsid w:val="42FE5C47"/>
    <w:rsid w:val="4301DF99"/>
    <w:rsid w:val="43055D24"/>
    <w:rsid w:val="43086AB8"/>
    <w:rsid w:val="430EAA8C"/>
    <w:rsid w:val="430EC191"/>
    <w:rsid w:val="430FA4AD"/>
    <w:rsid w:val="43110D3C"/>
    <w:rsid w:val="4312DEA0"/>
    <w:rsid w:val="431378DF"/>
    <w:rsid w:val="4314A402"/>
    <w:rsid w:val="4318F183"/>
    <w:rsid w:val="431E1BF9"/>
    <w:rsid w:val="4321216D"/>
    <w:rsid w:val="4328DDBA"/>
    <w:rsid w:val="43295023"/>
    <w:rsid w:val="432A304D"/>
    <w:rsid w:val="4332F98D"/>
    <w:rsid w:val="4333885A"/>
    <w:rsid w:val="43356DBF"/>
    <w:rsid w:val="43393A27"/>
    <w:rsid w:val="4339C36B"/>
    <w:rsid w:val="433B11E5"/>
    <w:rsid w:val="433C6C8F"/>
    <w:rsid w:val="43444239"/>
    <w:rsid w:val="434681E1"/>
    <w:rsid w:val="43491005"/>
    <w:rsid w:val="434968C2"/>
    <w:rsid w:val="435DA269"/>
    <w:rsid w:val="435DFB9B"/>
    <w:rsid w:val="43689DC0"/>
    <w:rsid w:val="436CAEBD"/>
    <w:rsid w:val="436E0908"/>
    <w:rsid w:val="4385E798"/>
    <w:rsid w:val="4387DBB9"/>
    <w:rsid w:val="43885ADA"/>
    <w:rsid w:val="438AD2F9"/>
    <w:rsid w:val="438BA1BC"/>
    <w:rsid w:val="43A046C0"/>
    <w:rsid w:val="43A22267"/>
    <w:rsid w:val="43ABD914"/>
    <w:rsid w:val="43B12692"/>
    <w:rsid w:val="43B4C310"/>
    <w:rsid w:val="43BAFBEC"/>
    <w:rsid w:val="43C6B123"/>
    <w:rsid w:val="43C9D259"/>
    <w:rsid w:val="43DB1EB8"/>
    <w:rsid w:val="43E399F8"/>
    <w:rsid w:val="43E51D72"/>
    <w:rsid w:val="43ECEFF8"/>
    <w:rsid w:val="43F0F1FF"/>
    <w:rsid w:val="43F9362E"/>
    <w:rsid w:val="4400A244"/>
    <w:rsid w:val="44108ABA"/>
    <w:rsid w:val="441A34F8"/>
    <w:rsid w:val="441EE6AF"/>
    <w:rsid w:val="4427E6DE"/>
    <w:rsid w:val="443136FF"/>
    <w:rsid w:val="4433D7A1"/>
    <w:rsid w:val="4438C74E"/>
    <w:rsid w:val="44390FC0"/>
    <w:rsid w:val="4439D5EC"/>
    <w:rsid w:val="443A2CD2"/>
    <w:rsid w:val="4451B62E"/>
    <w:rsid w:val="445ABAA4"/>
    <w:rsid w:val="4463088A"/>
    <w:rsid w:val="448A6420"/>
    <w:rsid w:val="44970DEA"/>
    <w:rsid w:val="449D2F26"/>
    <w:rsid w:val="44A201C4"/>
    <w:rsid w:val="44B6287C"/>
    <w:rsid w:val="44C425F7"/>
    <w:rsid w:val="44CE02A2"/>
    <w:rsid w:val="44F749E8"/>
    <w:rsid w:val="4502F36D"/>
    <w:rsid w:val="4506EB19"/>
    <w:rsid w:val="451AD3F0"/>
    <w:rsid w:val="451AEECB"/>
    <w:rsid w:val="4520FD1D"/>
    <w:rsid w:val="453886BA"/>
    <w:rsid w:val="453C1721"/>
    <w:rsid w:val="453EDA58"/>
    <w:rsid w:val="454268A5"/>
    <w:rsid w:val="45494E78"/>
    <w:rsid w:val="454CD388"/>
    <w:rsid w:val="454ED78A"/>
    <w:rsid w:val="45500B79"/>
    <w:rsid w:val="455B2047"/>
    <w:rsid w:val="455DDDBE"/>
    <w:rsid w:val="4560BB59"/>
    <w:rsid w:val="4562A4FE"/>
    <w:rsid w:val="45677419"/>
    <w:rsid w:val="456A7784"/>
    <w:rsid w:val="456C65F4"/>
    <w:rsid w:val="456ED978"/>
    <w:rsid w:val="45749620"/>
    <w:rsid w:val="45751AC5"/>
    <w:rsid w:val="457DA201"/>
    <w:rsid w:val="458093D6"/>
    <w:rsid w:val="45878FD7"/>
    <w:rsid w:val="458EA4CF"/>
    <w:rsid w:val="45913442"/>
    <w:rsid w:val="4592FEC7"/>
    <w:rsid w:val="459B15AD"/>
    <w:rsid w:val="459CF0CB"/>
    <w:rsid w:val="45A2EB08"/>
    <w:rsid w:val="45A508EB"/>
    <w:rsid w:val="45B40524"/>
    <w:rsid w:val="45C144B5"/>
    <w:rsid w:val="45CA089F"/>
    <w:rsid w:val="45D24BC3"/>
    <w:rsid w:val="45D275AB"/>
    <w:rsid w:val="45D3AF24"/>
    <w:rsid w:val="45D9FFD7"/>
    <w:rsid w:val="45DCE9AB"/>
    <w:rsid w:val="45DDBB22"/>
    <w:rsid w:val="45E2721E"/>
    <w:rsid w:val="45EAA751"/>
    <w:rsid w:val="45ED868F"/>
    <w:rsid w:val="45EEE27F"/>
    <w:rsid w:val="45EF2B60"/>
    <w:rsid w:val="45F42A70"/>
    <w:rsid w:val="45F4C179"/>
    <w:rsid w:val="45F6E055"/>
    <w:rsid w:val="45FC0AB8"/>
    <w:rsid w:val="4600385A"/>
    <w:rsid w:val="460277CE"/>
    <w:rsid w:val="4604FD4A"/>
    <w:rsid w:val="460AE51B"/>
    <w:rsid w:val="460B7BA6"/>
    <w:rsid w:val="4613D806"/>
    <w:rsid w:val="4616697B"/>
    <w:rsid w:val="461ED8B0"/>
    <w:rsid w:val="46207139"/>
    <w:rsid w:val="4623957A"/>
    <w:rsid w:val="4626DABC"/>
    <w:rsid w:val="462DCFF2"/>
    <w:rsid w:val="4630BC9B"/>
    <w:rsid w:val="4632B3C7"/>
    <w:rsid w:val="46371C02"/>
    <w:rsid w:val="463ABD4A"/>
    <w:rsid w:val="463EF348"/>
    <w:rsid w:val="4643E4D8"/>
    <w:rsid w:val="46450FC8"/>
    <w:rsid w:val="4648CD6F"/>
    <w:rsid w:val="46494C5B"/>
    <w:rsid w:val="4649E4F8"/>
    <w:rsid w:val="465D6487"/>
    <w:rsid w:val="466470A9"/>
    <w:rsid w:val="466612AA"/>
    <w:rsid w:val="466D0E81"/>
    <w:rsid w:val="467CF463"/>
    <w:rsid w:val="467D543D"/>
    <w:rsid w:val="4680A9D6"/>
    <w:rsid w:val="4687664F"/>
    <w:rsid w:val="468C2D9D"/>
    <w:rsid w:val="46912B52"/>
    <w:rsid w:val="4693AF4C"/>
    <w:rsid w:val="469474CE"/>
    <w:rsid w:val="469AB467"/>
    <w:rsid w:val="46AFA7EC"/>
    <w:rsid w:val="46B26535"/>
    <w:rsid w:val="46B4CA78"/>
    <w:rsid w:val="46B973D8"/>
    <w:rsid w:val="46BC23E1"/>
    <w:rsid w:val="46CE9D6F"/>
    <w:rsid w:val="46D446B7"/>
    <w:rsid w:val="46D4571B"/>
    <w:rsid w:val="46DC8A26"/>
    <w:rsid w:val="46E5AB86"/>
    <w:rsid w:val="46EB5843"/>
    <w:rsid w:val="46F3CF29"/>
    <w:rsid w:val="46F588E2"/>
    <w:rsid w:val="47123838"/>
    <w:rsid w:val="4714E239"/>
    <w:rsid w:val="47196B1D"/>
    <w:rsid w:val="471D4462"/>
    <w:rsid w:val="472585F1"/>
    <w:rsid w:val="47287CCA"/>
    <w:rsid w:val="47317CE9"/>
    <w:rsid w:val="473AAE5D"/>
    <w:rsid w:val="473C0BEE"/>
    <w:rsid w:val="474AA44B"/>
    <w:rsid w:val="474C6D6B"/>
    <w:rsid w:val="47512D05"/>
    <w:rsid w:val="475150D3"/>
    <w:rsid w:val="4755C3BC"/>
    <w:rsid w:val="4756360A"/>
    <w:rsid w:val="47563807"/>
    <w:rsid w:val="47650131"/>
    <w:rsid w:val="477241F6"/>
    <w:rsid w:val="477512CD"/>
    <w:rsid w:val="477767E7"/>
    <w:rsid w:val="477AF729"/>
    <w:rsid w:val="477E5DC2"/>
    <w:rsid w:val="4784B6E4"/>
    <w:rsid w:val="4789D0A1"/>
    <w:rsid w:val="478FAC50"/>
    <w:rsid w:val="4792FA68"/>
    <w:rsid w:val="479A4C24"/>
    <w:rsid w:val="47A74651"/>
    <w:rsid w:val="47A74C07"/>
    <w:rsid w:val="47ADCA31"/>
    <w:rsid w:val="47B7554D"/>
    <w:rsid w:val="47B8D08D"/>
    <w:rsid w:val="47BA8E5D"/>
    <w:rsid w:val="47CB56D5"/>
    <w:rsid w:val="47CBA3D1"/>
    <w:rsid w:val="47DD2A34"/>
    <w:rsid w:val="47DF8E94"/>
    <w:rsid w:val="47E013C1"/>
    <w:rsid w:val="47E586A0"/>
    <w:rsid w:val="47F04D77"/>
    <w:rsid w:val="47F2355F"/>
    <w:rsid w:val="47F4969F"/>
    <w:rsid w:val="47FCD6C1"/>
    <w:rsid w:val="48041343"/>
    <w:rsid w:val="48096D81"/>
    <w:rsid w:val="4809DC3A"/>
    <w:rsid w:val="4817ECB8"/>
    <w:rsid w:val="4818C4C4"/>
    <w:rsid w:val="481FFCB0"/>
    <w:rsid w:val="4826FDE0"/>
    <w:rsid w:val="483B76E8"/>
    <w:rsid w:val="48419B79"/>
    <w:rsid w:val="48483AF4"/>
    <w:rsid w:val="484D7F43"/>
    <w:rsid w:val="484E835E"/>
    <w:rsid w:val="48524F83"/>
    <w:rsid w:val="4859AA0E"/>
    <w:rsid w:val="485DC056"/>
    <w:rsid w:val="485EA3F7"/>
    <w:rsid w:val="485EDFFD"/>
    <w:rsid w:val="48623952"/>
    <w:rsid w:val="48628DE9"/>
    <w:rsid w:val="4864307D"/>
    <w:rsid w:val="4865700E"/>
    <w:rsid w:val="486F0002"/>
    <w:rsid w:val="486F3ABC"/>
    <w:rsid w:val="4872E2B7"/>
    <w:rsid w:val="487621DA"/>
    <w:rsid w:val="4879B39D"/>
    <w:rsid w:val="487CB4E0"/>
    <w:rsid w:val="4886394C"/>
    <w:rsid w:val="488728A4"/>
    <w:rsid w:val="4889F6E8"/>
    <w:rsid w:val="488B2E9B"/>
    <w:rsid w:val="488F9F71"/>
    <w:rsid w:val="4895918C"/>
    <w:rsid w:val="489B263B"/>
    <w:rsid w:val="48A17CF7"/>
    <w:rsid w:val="48AF6494"/>
    <w:rsid w:val="48C3DD59"/>
    <w:rsid w:val="48C54013"/>
    <w:rsid w:val="48D367CC"/>
    <w:rsid w:val="48D97F64"/>
    <w:rsid w:val="48DD595E"/>
    <w:rsid w:val="48E14659"/>
    <w:rsid w:val="48F166B4"/>
    <w:rsid w:val="48F264D8"/>
    <w:rsid w:val="48F528E5"/>
    <w:rsid w:val="49006D15"/>
    <w:rsid w:val="4906C7B3"/>
    <w:rsid w:val="4908DEE0"/>
    <w:rsid w:val="490B4CE0"/>
    <w:rsid w:val="490BF230"/>
    <w:rsid w:val="490F3245"/>
    <w:rsid w:val="49109372"/>
    <w:rsid w:val="491AAA2E"/>
    <w:rsid w:val="491D379F"/>
    <w:rsid w:val="491ECC8C"/>
    <w:rsid w:val="4928481E"/>
    <w:rsid w:val="492A0D8D"/>
    <w:rsid w:val="493049F1"/>
    <w:rsid w:val="4930CB8A"/>
    <w:rsid w:val="49312F5F"/>
    <w:rsid w:val="4931EA11"/>
    <w:rsid w:val="493B4864"/>
    <w:rsid w:val="493CF30A"/>
    <w:rsid w:val="4940D14E"/>
    <w:rsid w:val="4940D926"/>
    <w:rsid w:val="49418B28"/>
    <w:rsid w:val="49425AE9"/>
    <w:rsid w:val="49444792"/>
    <w:rsid w:val="49499DEF"/>
    <w:rsid w:val="4953010F"/>
    <w:rsid w:val="4956192E"/>
    <w:rsid w:val="4958D672"/>
    <w:rsid w:val="495AD8F8"/>
    <w:rsid w:val="495D72FD"/>
    <w:rsid w:val="4960AF77"/>
    <w:rsid w:val="496C3A28"/>
    <w:rsid w:val="49733C76"/>
    <w:rsid w:val="497A7B5A"/>
    <w:rsid w:val="497F52A1"/>
    <w:rsid w:val="49823A08"/>
    <w:rsid w:val="498C70CF"/>
    <w:rsid w:val="49906700"/>
    <w:rsid w:val="49933383"/>
    <w:rsid w:val="499D74A7"/>
    <w:rsid w:val="49A620F5"/>
    <w:rsid w:val="49A93FDE"/>
    <w:rsid w:val="49AA4C25"/>
    <w:rsid w:val="49B0705F"/>
    <w:rsid w:val="49B7D031"/>
    <w:rsid w:val="49B8D9D4"/>
    <w:rsid w:val="49B9FC11"/>
    <w:rsid w:val="49BB6E89"/>
    <w:rsid w:val="49CA0DD4"/>
    <w:rsid w:val="49CDA274"/>
    <w:rsid w:val="49D42F18"/>
    <w:rsid w:val="49E0487C"/>
    <w:rsid w:val="49E7C869"/>
    <w:rsid w:val="49EA2B59"/>
    <w:rsid w:val="49EC139E"/>
    <w:rsid w:val="49ED4EDB"/>
    <w:rsid w:val="49F001AA"/>
    <w:rsid w:val="49FAF60F"/>
    <w:rsid w:val="4A0E7ED3"/>
    <w:rsid w:val="4A1007D2"/>
    <w:rsid w:val="4A159706"/>
    <w:rsid w:val="4A16E86D"/>
    <w:rsid w:val="4A197522"/>
    <w:rsid w:val="4A23DD3A"/>
    <w:rsid w:val="4A2AF25A"/>
    <w:rsid w:val="4A2BBE37"/>
    <w:rsid w:val="4A2FB9DF"/>
    <w:rsid w:val="4A30E7E7"/>
    <w:rsid w:val="4A355D8D"/>
    <w:rsid w:val="4A3EA39F"/>
    <w:rsid w:val="4A414EA6"/>
    <w:rsid w:val="4A5FADBA"/>
    <w:rsid w:val="4A5FE984"/>
    <w:rsid w:val="4A64A565"/>
    <w:rsid w:val="4A665F64"/>
    <w:rsid w:val="4A69D454"/>
    <w:rsid w:val="4A6B03DB"/>
    <w:rsid w:val="4A766D78"/>
    <w:rsid w:val="4A76711D"/>
    <w:rsid w:val="4A791D7C"/>
    <w:rsid w:val="4A7E3269"/>
    <w:rsid w:val="4A8DA879"/>
    <w:rsid w:val="4A9A8572"/>
    <w:rsid w:val="4A9C117F"/>
    <w:rsid w:val="4AA3A3CA"/>
    <w:rsid w:val="4AA79ECE"/>
    <w:rsid w:val="4AAC142F"/>
    <w:rsid w:val="4AAC86F8"/>
    <w:rsid w:val="4AAE08D5"/>
    <w:rsid w:val="4AAEA998"/>
    <w:rsid w:val="4AB4F546"/>
    <w:rsid w:val="4ABCDAE0"/>
    <w:rsid w:val="4AC2E0B5"/>
    <w:rsid w:val="4AC74D12"/>
    <w:rsid w:val="4ADB345E"/>
    <w:rsid w:val="4AE4DD53"/>
    <w:rsid w:val="4AE6F85B"/>
    <w:rsid w:val="4AEB0BF5"/>
    <w:rsid w:val="4AEB841E"/>
    <w:rsid w:val="4AF1BB94"/>
    <w:rsid w:val="4B091222"/>
    <w:rsid w:val="4B199530"/>
    <w:rsid w:val="4B1D561B"/>
    <w:rsid w:val="4B3030CF"/>
    <w:rsid w:val="4B445281"/>
    <w:rsid w:val="4B49A091"/>
    <w:rsid w:val="4B4DED7A"/>
    <w:rsid w:val="4B564070"/>
    <w:rsid w:val="4B564C58"/>
    <w:rsid w:val="4B62C64D"/>
    <w:rsid w:val="4B686711"/>
    <w:rsid w:val="4B6C40A4"/>
    <w:rsid w:val="4B7A7CC9"/>
    <w:rsid w:val="4B7BC721"/>
    <w:rsid w:val="4B7CE232"/>
    <w:rsid w:val="4B82D512"/>
    <w:rsid w:val="4B840DD1"/>
    <w:rsid w:val="4B8A749D"/>
    <w:rsid w:val="4B8C9FF8"/>
    <w:rsid w:val="4B9862B3"/>
    <w:rsid w:val="4BA840A0"/>
    <w:rsid w:val="4BA90143"/>
    <w:rsid w:val="4BAA4F34"/>
    <w:rsid w:val="4BAB787F"/>
    <w:rsid w:val="4BB4740A"/>
    <w:rsid w:val="4BBF7E67"/>
    <w:rsid w:val="4BD4A1D6"/>
    <w:rsid w:val="4BD63BAC"/>
    <w:rsid w:val="4BD6858A"/>
    <w:rsid w:val="4BD880BE"/>
    <w:rsid w:val="4BE06F78"/>
    <w:rsid w:val="4BE945FD"/>
    <w:rsid w:val="4BF50767"/>
    <w:rsid w:val="4C0267C8"/>
    <w:rsid w:val="4C06DFDC"/>
    <w:rsid w:val="4C09F85F"/>
    <w:rsid w:val="4C0D29E2"/>
    <w:rsid w:val="4C0EE4FA"/>
    <w:rsid w:val="4C10DE71"/>
    <w:rsid w:val="4C18453B"/>
    <w:rsid w:val="4C1B1947"/>
    <w:rsid w:val="4C21578A"/>
    <w:rsid w:val="4C2B44E2"/>
    <w:rsid w:val="4C3407FF"/>
    <w:rsid w:val="4C36D93B"/>
    <w:rsid w:val="4C42F9B2"/>
    <w:rsid w:val="4C4416FE"/>
    <w:rsid w:val="4C485759"/>
    <w:rsid w:val="4C4D0E3C"/>
    <w:rsid w:val="4C60C7BC"/>
    <w:rsid w:val="4C62ECAC"/>
    <w:rsid w:val="4C635BE8"/>
    <w:rsid w:val="4C66F839"/>
    <w:rsid w:val="4C7281DE"/>
    <w:rsid w:val="4C7B9D42"/>
    <w:rsid w:val="4C7D0A08"/>
    <w:rsid w:val="4C7E32BF"/>
    <w:rsid w:val="4C7F9303"/>
    <w:rsid w:val="4C826819"/>
    <w:rsid w:val="4C827466"/>
    <w:rsid w:val="4C85B6B9"/>
    <w:rsid w:val="4C88A779"/>
    <w:rsid w:val="4C894107"/>
    <w:rsid w:val="4C93B8F1"/>
    <w:rsid w:val="4C94B15B"/>
    <w:rsid w:val="4C9578DD"/>
    <w:rsid w:val="4C9748FC"/>
    <w:rsid w:val="4C99AA5A"/>
    <w:rsid w:val="4C9AFDE7"/>
    <w:rsid w:val="4C9E90E2"/>
    <w:rsid w:val="4CA0A8E9"/>
    <w:rsid w:val="4CA138F7"/>
    <w:rsid w:val="4CA4F312"/>
    <w:rsid w:val="4CAB3E40"/>
    <w:rsid w:val="4CAC3CEE"/>
    <w:rsid w:val="4CB3AB72"/>
    <w:rsid w:val="4CB8CD9F"/>
    <w:rsid w:val="4CB8F819"/>
    <w:rsid w:val="4CC2404B"/>
    <w:rsid w:val="4CC3E895"/>
    <w:rsid w:val="4CC7FCF5"/>
    <w:rsid w:val="4CCCF9FB"/>
    <w:rsid w:val="4CD024A9"/>
    <w:rsid w:val="4CD5F3FA"/>
    <w:rsid w:val="4CE3C558"/>
    <w:rsid w:val="4CE8E49A"/>
    <w:rsid w:val="4CF07A96"/>
    <w:rsid w:val="4CF916C2"/>
    <w:rsid w:val="4D03F339"/>
    <w:rsid w:val="4D10101E"/>
    <w:rsid w:val="4D136CB9"/>
    <w:rsid w:val="4D1B0469"/>
    <w:rsid w:val="4D21166B"/>
    <w:rsid w:val="4D228DDB"/>
    <w:rsid w:val="4D22BD9D"/>
    <w:rsid w:val="4D427CF9"/>
    <w:rsid w:val="4D428E97"/>
    <w:rsid w:val="4D4A110C"/>
    <w:rsid w:val="4D4E3B01"/>
    <w:rsid w:val="4D4F5908"/>
    <w:rsid w:val="4D51281A"/>
    <w:rsid w:val="4D54765B"/>
    <w:rsid w:val="4D5A765E"/>
    <w:rsid w:val="4D5A99C7"/>
    <w:rsid w:val="4D5BB13D"/>
    <w:rsid w:val="4D7043F8"/>
    <w:rsid w:val="4D7A31ED"/>
    <w:rsid w:val="4D7C7CF3"/>
    <w:rsid w:val="4D7F07A2"/>
    <w:rsid w:val="4D851483"/>
    <w:rsid w:val="4D916619"/>
    <w:rsid w:val="4D9209D4"/>
    <w:rsid w:val="4D9748E1"/>
    <w:rsid w:val="4D987BEC"/>
    <w:rsid w:val="4D9CF434"/>
    <w:rsid w:val="4DA21396"/>
    <w:rsid w:val="4DA960EE"/>
    <w:rsid w:val="4DB94217"/>
    <w:rsid w:val="4DBCCC6E"/>
    <w:rsid w:val="4DC00E3F"/>
    <w:rsid w:val="4DC11FC0"/>
    <w:rsid w:val="4DC794D1"/>
    <w:rsid w:val="4DC99724"/>
    <w:rsid w:val="4DCCB85A"/>
    <w:rsid w:val="4DCFD804"/>
    <w:rsid w:val="4DD24DF8"/>
    <w:rsid w:val="4DDA0FAE"/>
    <w:rsid w:val="4DDE1941"/>
    <w:rsid w:val="4DE8D7AF"/>
    <w:rsid w:val="4DEBDCB6"/>
    <w:rsid w:val="4DEC2D5D"/>
    <w:rsid w:val="4DF3E17C"/>
    <w:rsid w:val="4E0020F7"/>
    <w:rsid w:val="4E080CFB"/>
    <w:rsid w:val="4E0AAF8C"/>
    <w:rsid w:val="4E0ED6F3"/>
    <w:rsid w:val="4E12947D"/>
    <w:rsid w:val="4E176DA3"/>
    <w:rsid w:val="4E17B194"/>
    <w:rsid w:val="4E18913C"/>
    <w:rsid w:val="4E2B682D"/>
    <w:rsid w:val="4E2F8952"/>
    <w:rsid w:val="4E2FA63F"/>
    <w:rsid w:val="4E36CE7F"/>
    <w:rsid w:val="4E399A6E"/>
    <w:rsid w:val="4E44C452"/>
    <w:rsid w:val="4E4E7CCD"/>
    <w:rsid w:val="4E4F277F"/>
    <w:rsid w:val="4E50EFDD"/>
    <w:rsid w:val="4E653177"/>
    <w:rsid w:val="4E68CA5C"/>
    <w:rsid w:val="4E6AD470"/>
    <w:rsid w:val="4E6F2350"/>
    <w:rsid w:val="4E7240D2"/>
    <w:rsid w:val="4E74B6BF"/>
    <w:rsid w:val="4E7678B0"/>
    <w:rsid w:val="4E7952AC"/>
    <w:rsid w:val="4E7DBD48"/>
    <w:rsid w:val="4E7F144F"/>
    <w:rsid w:val="4E85851D"/>
    <w:rsid w:val="4E8EDB09"/>
    <w:rsid w:val="4E92BA75"/>
    <w:rsid w:val="4E9524F1"/>
    <w:rsid w:val="4E993039"/>
    <w:rsid w:val="4E995E3E"/>
    <w:rsid w:val="4E99F33E"/>
    <w:rsid w:val="4E99FC3F"/>
    <w:rsid w:val="4EA50DEE"/>
    <w:rsid w:val="4EA58C1E"/>
    <w:rsid w:val="4EABFFCF"/>
    <w:rsid w:val="4EB453B8"/>
    <w:rsid w:val="4EB4E1F8"/>
    <w:rsid w:val="4EB9BF18"/>
    <w:rsid w:val="4EBB777E"/>
    <w:rsid w:val="4EBD9D6F"/>
    <w:rsid w:val="4EC4747B"/>
    <w:rsid w:val="4EC69820"/>
    <w:rsid w:val="4EC838E9"/>
    <w:rsid w:val="4ECC8CA9"/>
    <w:rsid w:val="4ECD0C21"/>
    <w:rsid w:val="4ECEDA24"/>
    <w:rsid w:val="4ED008A1"/>
    <w:rsid w:val="4ED41891"/>
    <w:rsid w:val="4EDDEB43"/>
    <w:rsid w:val="4EE0666C"/>
    <w:rsid w:val="4EE552FC"/>
    <w:rsid w:val="4EFB7748"/>
    <w:rsid w:val="4EFFD6D5"/>
    <w:rsid w:val="4F00D0D3"/>
    <w:rsid w:val="4F0D1EA1"/>
    <w:rsid w:val="4F10C062"/>
    <w:rsid w:val="4F126404"/>
    <w:rsid w:val="4F1393A1"/>
    <w:rsid w:val="4F19ED5A"/>
    <w:rsid w:val="4F226AED"/>
    <w:rsid w:val="4F236671"/>
    <w:rsid w:val="4F26FADF"/>
    <w:rsid w:val="4F2DDD49"/>
    <w:rsid w:val="4F342EE2"/>
    <w:rsid w:val="4F428916"/>
    <w:rsid w:val="4F45314F"/>
    <w:rsid w:val="4F47405B"/>
    <w:rsid w:val="4F48817D"/>
    <w:rsid w:val="4F57DD25"/>
    <w:rsid w:val="4F5F2698"/>
    <w:rsid w:val="4F725E06"/>
    <w:rsid w:val="4F740DC6"/>
    <w:rsid w:val="4F7C200D"/>
    <w:rsid w:val="4F7CA1D0"/>
    <w:rsid w:val="4F7FD459"/>
    <w:rsid w:val="4F811210"/>
    <w:rsid w:val="4F87D321"/>
    <w:rsid w:val="4F8C79D9"/>
    <w:rsid w:val="4F983F3E"/>
    <w:rsid w:val="4F9F5662"/>
    <w:rsid w:val="4FA64337"/>
    <w:rsid w:val="4FA845B6"/>
    <w:rsid w:val="4FA96A38"/>
    <w:rsid w:val="4FAC6A55"/>
    <w:rsid w:val="4FB1043E"/>
    <w:rsid w:val="4FB106B5"/>
    <w:rsid w:val="4FB10C08"/>
    <w:rsid w:val="4FB2776E"/>
    <w:rsid w:val="4FB33E04"/>
    <w:rsid w:val="4FCFB31D"/>
    <w:rsid w:val="4FD0AC30"/>
    <w:rsid w:val="4FD4DEED"/>
    <w:rsid w:val="4FD8E25C"/>
    <w:rsid w:val="4FDB0C6D"/>
    <w:rsid w:val="4FDBBA24"/>
    <w:rsid w:val="4FE29DFD"/>
    <w:rsid w:val="4FE4376F"/>
    <w:rsid w:val="4FE477CC"/>
    <w:rsid w:val="4FECAA58"/>
    <w:rsid w:val="4FED7FDD"/>
    <w:rsid w:val="4FF14038"/>
    <w:rsid w:val="4FF4153D"/>
    <w:rsid w:val="4FF43F78"/>
    <w:rsid w:val="4FF5F7A8"/>
    <w:rsid w:val="4FF801D9"/>
    <w:rsid w:val="4FFB1437"/>
    <w:rsid w:val="5006D74C"/>
    <w:rsid w:val="50103EC7"/>
    <w:rsid w:val="5014492E"/>
    <w:rsid w:val="50263494"/>
    <w:rsid w:val="503C8ED5"/>
    <w:rsid w:val="5049C124"/>
    <w:rsid w:val="504FD450"/>
    <w:rsid w:val="505EA81F"/>
    <w:rsid w:val="50617AD2"/>
    <w:rsid w:val="5061BEB1"/>
    <w:rsid w:val="50688E57"/>
    <w:rsid w:val="5074F7C6"/>
    <w:rsid w:val="50758889"/>
    <w:rsid w:val="5086A503"/>
    <w:rsid w:val="508C6DD6"/>
    <w:rsid w:val="508D3596"/>
    <w:rsid w:val="50A22F94"/>
    <w:rsid w:val="50AAA73E"/>
    <w:rsid w:val="50B1F30B"/>
    <w:rsid w:val="50BF3431"/>
    <w:rsid w:val="50BFFA2E"/>
    <w:rsid w:val="50C97D9A"/>
    <w:rsid w:val="50DEE6EE"/>
    <w:rsid w:val="50E4DEB1"/>
    <w:rsid w:val="50F1FDCF"/>
    <w:rsid w:val="50F51315"/>
    <w:rsid w:val="50FE309E"/>
    <w:rsid w:val="5106974D"/>
    <w:rsid w:val="5106C79C"/>
    <w:rsid w:val="510F9FDF"/>
    <w:rsid w:val="511E118C"/>
    <w:rsid w:val="512785CD"/>
    <w:rsid w:val="51296FF6"/>
    <w:rsid w:val="512E9D51"/>
    <w:rsid w:val="5135B337"/>
    <w:rsid w:val="5139E003"/>
    <w:rsid w:val="513BD3B8"/>
    <w:rsid w:val="513CCDC1"/>
    <w:rsid w:val="514281F7"/>
    <w:rsid w:val="514669B6"/>
    <w:rsid w:val="51496645"/>
    <w:rsid w:val="5151A8B3"/>
    <w:rsid w:val="515C7E3A"/>
    <w:rsid w:val="5160CC02"/>
    <w:rsid w:val="5171EBA1"/>
    <w:rsid w:val="51742178"/>
    <w:rsid w:val="517CE22E"/>
    <w:rsid w:val="51822EDF"/>
    <w:rsid w:val="5189720F"/>
    <w:rsid w:val="518C7D87"/>
    <w:rsid w:val="51966768"/>
    <w:rsid w:val="5197276A"/>
    <w:rsid w:val="519DBF38"/>
    <w:rsid w:val="519FB0A1"/>
    <w:rsid w:val="51A154BA"/>
    <w:rsid w:val="51A7936D"/>
    <w:rsid w:val="51AE53C6"/>
    <w:rsid w:val="51C1D742"/>
    <w:rsid w:val="51C581F4"/>
    <w:rsid w:val="51C664DA"/>
    <w:rsid w:val="51C828AA"/>
    <w:rsid w:val="51CABC5B"/>
    <w:rsid w:val="51CEF450"/>
    <w:rsid w:val="51D33C54"/>
    <w:rsid w:val="51D3B6A8"/>
    <w:rsid w:val="51D4A75E"/>
    <w:rsid w:val="51D5A5B5"/>
    <w:rsid w:val="51D9BE1C"/>
    <w:rsid w:val="51DD2CE0"/>
    <w:rsid w:val="51DFCF82"/>
    <w:rsid w:val="51EACA8C"/>
    <w:rsid w:val="51EB2CB9"/>
    <w:rsid w:val="51F00506"/>
    <w:rsid w:val="51F2D9D0"/>
    <w:rsid w:val="51F40684"/>
    <w:rsid w:val="51F63A13"/>
    <w:rsid w:val="51FA5EFB"/>
    <w:rsid w:val="51FFE74F"/>
    <w:rsid w:val="520ADAE0"/>
    <w:rsid w:val="5210C11B"/>
    <w:rsid w:val="5211D8B0"/>
    <w:rsid w:val="52144481"/>
    <w:rsid w:val="5219EA14"/>
    <w:rsid w:val="521DF994"/>
    <w:rsid w:val="522040C3"/>
    <w:rsid w:val="52205434"/>
    <w:rsid w:val="52274D31"/>
    <w:rsid w:val="5232C82D"/>
    <w:rsid w:val="524ACFDB"/>
    <w:rsid w:val="525C8162"/>
    <w:rsid w:val="5260EF83"/>
    <w:rsid w:val="52657E0B"/>
    <w:rsid w:val="526863B3"/>
    <w:rsid w:val="52718497"/>
    <w:rsid w:val="527586A9"/>
    <w:rsid w:val="527E73AD"/>
    <w:rsid w:val="527EBAE2"/>
    <w:rsid w:val="528AEA5D"/>
    <w:rsid w:val="5292620B"/>
    <w:rsid w:val="52947BF1"/>
    <w:rsid w:val="5295BCED"/>
    <w:rsid w:val="52999BB9"/>
    <w:rsid w:val="5299AC19"/>
    <w:rsid w:val="52A1D236"/>
    <w:rsid w:val="52AA2C42"/>
    <w:rsid w:val="52AD9299"/>
    <w:rsid w:val="52B49D90"/>
    <w:rsid w:val="52BA3A2C"/>
    <w:rsid w:val="52C11B5D"/>
    <w:rsid w:val="52CD1DE6"/>
    <w:rsid w:val="52D2218E"/>
    <w:rsid w:val="52D74CA3"/>
    <w:rsid w:val="52DB0535"/>
    <w:rsid w:val="52DB5876"/>
    <w:rsid w:val="52E10B96"/>
    <w:rsid w:val="52E808F9"/>
    <w:rsid w:val="52EB835A"/>
    <w:rsid w:val="52EF2CC0"/>
    <w:rsid w:val="52F97DCE"/>
    <w:rsid w:val="52FC77F6"/>
    <w:rsid w:val="530E181F"/>
    <w:rsid w:val="530F3FA3"/>
    <w:rsid w:val="530F875F"/>
    <w:rsid w:val="531EDD29"/>
    <w:rsid w:val="53200B0F"/>
    <w:rsid w:val="5322E60E"/>
    <w:rsid w:val="5323FE18"/>
    <w:rsid w:val="532400FA"/>
    <w:rsid w:val="532815FC"/>
    <w:rsid w:val="532AB243"/>
    <w:rsid w:val="533CC04B"/>
    <w:rsid w:val="53426D38"/>
    <w:rsid w:val="5348E2B9"/>
    <w:rsid w:val="534B5381"/>
    <w:rsid w:val="534DA8F8"/>
    <w:rsid w:val="5352E5EF"/>
    <w:rsid w:val="5361437B"/>
    <w:rsid w:val="53624C2C"/>
    <w:rsid w:val="53662266"/>
    <w:rsid w:val="5374231E"/>
    <w:rsid w:val="53763EBE"/>
    <w:rsid w:val="53764C9B"/>
    <w:rsid w:val="537C58BE"/>
    <w:rsid w:val="537D15C9"/>
    <w:rsid w:val="53832922"/>
    <w:rsid w:val="5387E0B8"/>
    <w:rsid w:val="53885F61"/>
    <w:rsid w:val="53961560"/>
    <w:rsid w:val="53967CC0"/>
    <w:rsid w:val="539756FA"/>
    <w:rsid w:val="539D6EF3"/>
    <w:rsid w:val="53A6142B"/>
    <w:rsid w:val="53B37E0B"/>
    <w:rsid w:val="53B3B394"/>
    <w:rsid w:val="53B4CAF4"/>
    <w:rsid w:val="53B5D233"/>
    <w:rsid w:val="53B68DAA"/>
    <w:rsid w:val="53B69750"/>
    <w:rsid w:val="53C088B4"/>
    <w:rsid w:val="53C6F909"/>
    <w:rsid w:val="53CAFD05"/>
    <w:rsid w:val="53CB4126"/>
    <w:rsid w:val="53CF0BA3"/>
    <w:rsid w:val="53D64330"/>
    <w:rsid w:val="53ED54F0"/>
    <w:rsid w:val="53F43D5D"/>
    <w:rsid w:val="53F88007"/>
    <w:rsid w:val="53FC88F6"/>
    <w:rsid w:val="5407A3CE"/>
    <w:rsid w:val="540DFD89"/>
    <w:rsid w:val="540F941D"/>
    <w:rsid w:val="541687B0"/>
    <w:rsid w:val="541AAEE2"/>
    <w:rsid w:val="541D8D91"/>
    <w:rsid w:val="54225C26"/>
    <w:rsid w:val="542308A9"/>
    <w:rsid w:val="54293E07"/>
    <w:rsid w:val="542F038A"/>
    <w:rsid w:val="54300488"/>
    <w:rsid w:val="543A7AB3"/>
    <w:rsid w:val="543F1AAA"/>
    <w:rsid w:val="543FA0B3"/>
    <w:rsid w:val="54438D12"/>
    <w:rsid w:val="5444BCCE"/>
    <w:rsid w:val="544853D3"/>
    <w:rsid w:val="544BD25D"/>
    <w:rsid w:val="544BF9D2"/>
    <w:rsid w:val="54506DF1"/>
    <w:rsid w:val="54530AA9"/>
    <w:rsid w:val="54628841"/>
    <w:rsid w:val="54648D7B"/>
    <w:rsid w:val="546FA7DB"/>
    <w:rsid w:val="54703E60"/>
    <w:rsid w:val="5477CDE1"/>
    <w:rsid w:val="54794C1C"/>
    <w:rsid w:val="547C944D"/>
    <w:rsid w:val="547FD80B"/>
    <w:rsid w:val="5486D51C"/>
    <w:rsid w:val="5487360C"/>
    <w:rsid w:val="5487E7E6"/>
    <w:rsid w:val="54892303"/>
    <w:rsid w:val="548DFDEC"/>
    <w:rsid w:val="549401BF"/>
    <w:rsid w:val="549E4EEB"/>
    <w:rsid w:val="54A4392E"/>
    <w:rsid w:val="54A48551"/>
    <w:rsid w:val="54A6BB94"/>
    <w:rsid w:val="54AA2D7D"/>
    <w:rsid w:val="54B67F61"/>
    <w:rsid w:val="54B8B6CF"/>
    <w:rsid w:val="54C665FE"/>
    <w:rsid w:val="54CD6CFF"/>
    <w:rsid w:val="54D41FF1"/>
    <w:rsid w:val="54D6B759"/>
    <w:rsid w:val="54D7CE77"/>
    <w:rsid w:val="54DCBDA2"/>
    <w:rsid w:val="54EB91C3"/>
    <w:rsid w:val="54F10467"/>
    <w:rsid w:val="54FD4007"/>
    <w:rsid w:val="55030055"/>
    <w:rsid w:val="5503B5AE"/>
    <w:rsid w:val="55077220"/>
    <w:rsid w:val="551150F4"/>
    <w:rsid w:val="55148C1C"/>
    <w:rsid w:val="5516E249"/>
    <w:rsid w:val="551DD3AB"/>
    <w:rsid w:val="551F59A9"/>
    <w:rsid w:val="55226821"/>
    <w:rsid w:val="5534B776"/>
    <w:rsid w:val="5534FE31"/>
    <w:rsid w:val="5537ABAD"/>
    <w:rsid w:val="554B76FF"/>
    <w:rsid w:val="554BCAED"/>
    <w:rsid w:val="555267B1"/>
    <w:rsid w:val="5559D801"/>
    <w:rsid w:val="555A84D9"/>
    <w:rsid w:val="555F4E3F"/>
    <w:rsid w:val="5573666B"/>
    <w:rsid w:val="5576606D"/>
    <w:rsid w:val="5578B0E1"/>
    <w:rsid w:val="558025BE"/>
    <w:rsid w:val="55864403"/>
    <w:rsid w:val="558B4C0E"/>
    <w:rsid w:val="55B34C6A"/>
    <w:rsid w:val="55B6146F"/>
    <w:rsid w:val="55C25818"/>
    <w:rsid w:val="55C78547"/>
    <w:rsid w:val="55C8E1B5"/>
    <w:rsid w:val="55D7E14C"/>
    <w:rsid w:val="55D9575E"/>
    <w:rsid w:val="55E7A2BE"/>
    <w:rsid w:val="55E8C7B0"/>
    <w:rsid w:val="55F073AA"/>
    <w:rsid w:val="55F2451F"/>
    <w:rsid w:val="55F56B12"/>
    <w:rsid w:val="55F82DF0"/>
    <w:rsid w:val="55FA41C8"/>
    <w:rsid w:val="55FD3CE8"/>
    <w:rsid w:val="55FD841D"/>
    <w:rsid w:val="5602785B"/>
    <w:rsid w:val="56071B36"/>
    <w:rsid w:val="560B32DC"/>
    <w:rsid w:val="560CEE93"/>
    <w:rsid w:val="560E6002"/>
    <w:rsid w:val="5612DB25"/>
    <w:rsid w:val="5613D127"/>
    <w:rsid w:val="56162E41"/>
    <w:rsid w:val="56166C5A"/>
    <w:rsid w:val="561864AE"/>
    <w:rsid w:val="561C5AF2"/>
    <w:rsid w:val="561EF317"/>
    <w:rsid w:val="56208CE3"/>
    <w:rsid w:val="56276443"/>
    <w:rsid w:val="562CD581"/>
    <w:rsid w:val="56330D18"/>
    <w:rsid w:val="564188D8"/>
    <w:rsid w:val="5641F517"/>
    <w:rsid w:val="564BEAE3"/>
    <w:rsid w:val="5652E183"/>
    <w:rsid w:val="565F936B"/>
    <w:rsid w:val="5660715C"/>
    <w:rsid w:val="56610CD8"/>
    <w:rsid w:val="566546CF"/>
    <w:rsid w:val="56658BBA"/>
    <w:rsid w:val="5667D24A"/>
    <w:rsid w:val="566E77F0"/>
    <w:rsid w:val="5671425C"/>
    <w:rsid w:val="56720F48"/>
    <w:rsid w:val="567992FA"/>
    <w:rsid w:val="56919D09"/>
    <w:rsid w:val="56968F9D"/>
    <w:rsid w:val="569FE96C"/>
    <w:rsid w:val="56B04B73"/>
    <w:rsid w:val="56BB2A0A"/>
    <w:rsid w:val="56BCBA9B"/>
    <w:rsid w:val="56C2E0AD"/>
    <w:rsid w:val="56D50FB5"/>
    <w:rsid w:val="56DCD9E0"/>
    <w:rsid w:val="56E00145"/>
    <w:rsid w:val="56E9BDDC"/>
    <w:rsid w:val="56F66DD9"/>
    <w:rsid w:val="56F95FF1"/>
    <w:rsid w:val="56FC3A06"/>
    <w:rsid w:val="56FCA743"/>
    <w:rsid w:val="57003FE7"/>
    <w:rsid w:val="570AB404"/>
    <w:rsid w:val="5711E060"/>
    <w:rsid w:val="572AA5B6"/>
    <w:rsid w:val="572D7EC6"/>
    <w:rsid w:val="57308662"/>
    <w:rsid w:val="57353E3C"/>
    <w:rsid w:val="573A9BB8"/>
    <w:rsid w:val="5743286D"/>
    <w:rsid w:val="574A8A78"/>
    <w:rsid w:val="574C46C9"/>
    <w:rsid w:val="5751ABB1"/>
    <w:rsid w:val="5752C6D4"/>
    <w:rsid w:val="575F9A4D"/>
    <w:rsid w:val="5765D32E"/>
    <w:rsid w:val="57914D0C"/>
    <w:rsid w:val="57A35123"/>
    <w:rsid w:val="57A3DF44"/>
    <w:rsid w:val="57A4A6B2"/>
    <w:rsid w:val="57A71653"/>
    <w:rsid w:val="57AA3063"/>
    <w:rsid w:val="57AC0AA9"/>
    <w:rsid w:val="57AFBF84"/>
    <w:rsid w:val="57B71264"/>
    <w:rsid w:val="57BC189A"/>
    <w:rsid w:val="57C252A3"/>
    <w:rsid w:val="57C986A6"/>
    <w:rsid w:val="57D87440"/>
    <w:rsid w:val="57DB22F5"/>
    <w:rsid w:val="57F3265B"/>
    <w:rsid w:val="57F47A77"/>
    <w:rsid w:val="57F6A521"/>
    <w:rsid w:val="57FA0D51"/>
    <w:rsid w:val="57FAF4AB"/>
    <w:rsid w:val="57FCB63C"/>
    <w:rsid w:val="580203DB"/>
    <w:rsid w:val="5806B528"/>
    <w:rsid w:val="580FC3B5"/>
    <w:rsid w:val="58153FC9"/>
    <w:rsid w:val="58160596"/>
    <w:rsid w:val="58180A06"/>
    <w:rsid w:val="58186D2F"/>
    <w:rsid w:val="581B6906"/>
    <w:rsid w:val="581F9AC1"/>
    <w:rsid w:val="5830A17D"/>
    <w:rsid w:val="5832F825"/>
    <w:rsid w:val="5840E3B3"/>
    <w:rsid w:val="5842297E"/>
    <w:rsid w:val="5859EEE6"/>
    <w:rsid w:val="5862CA95"/>
    <w:rsid w:val="58684CFC"/>
    <w:rsid w:val="586A07BD"/>
    <w:rsid w:val="5870434A"/>
    <w:rsid w:val="5870D42F"/>
    <w:rsid w:val="58736C48"/>
    <w:rsid w:val="58839B29"/>
    <w:rsid w:val="5885834D"/>
    <w:rsid w:val="5895D47D"/>
    <w:rsid w:val="58991001"/>
    <w:rsid w:val="5899B982"/>
    <w:rsid w:val="589E1B17"/>
    <w:rsid w:val="58A0E902"/>
    <w:rsid w:val="58A4219B"/>
    <w:rsid w:val="58A9ED1C"/>
    <w:rsid w:val="58BFEF25"/>
    <w:rsid w:val="58C31F6F"/>
    <w:rsid w:val="58CFBD87"/>
    <w:rsid w:val="58D8EED0"/>
    <w:rsid w:val="58E578B7"/>
    <w:rsid w:val="58E79461"/>
    <w:rsid w:val="58E9DA56"/>
    <w:rsid w:val="58EEAB42"/>
    <w:rsid w:val="590018EA"/>
    <w:rsid w:val="590648A8"/>
    <w:rsid w:val="590BA4AA"/>
    <w:rsid w:val="5910F820"/>
    <w:rsid w:val="59124E27"/>
    <w:rsid w:val="5926E0CB"/>
    <w:rsid w:val="5927A336"/>
    <w:rsid w:val="59351B13"/>
    <w:rsid w:val="5938FF3C"/>
    <w:rsid w:val="594ADF89"/>
    <w:rsid w:val="595822F9"/>
    <w:rsid w:val="595A0D76"/>
    <w:rsid w:val="59630AB6"/>
    <w:rsid w:val="596F8259"/>
    <w:rsid w:val="5970BC2C"/>
    <w:rsid w:val="59730CB3"/>
    <w:rsid w:val="597BEC2F"/>
    <w:rsid w:val="597C9006"/>
    <w:rsid w:val="598A938F"/>
    <w:rsid w:val="598EA015"/>
    <w:rsid w:val="598EAC60"/>
    <w:rsid w:val="599578F3"/>
    <w:rsid w:val="5995EC25"/>
    <w:rsid w:val="5999862E"/>
    <w:rsid w:val="599D6AE0"/>
    <w:rsid w:val="59A373E9"/>
    <w:rsid w:val="59A68F6D"/>
    <w:rsid w:val="59AD0B3F"/>
    <w:rsid w:val="59B48984"/>
    <w:rsid w:val="59B7462A"/>
    <w:rsid w:val="59B9CA78"/>
    <w:rsid w:val="59C93DCB"/>
    <w:rsid w:val="59CA2697"/>
    <w:rsid w:val="59D052D9"/>
    <w:rsid w:val="59D2A675"/>
    <w:rsid w:val="59D7FB1E"/>
    <w:rsid w:val="59DA5E59"/>
    <w:rsid w:val="59DA80ED"/>
    <w:rsid w:val="59DC4119"/>
    <w:rsid w:val="59E4C3D6"/>
    <w:rsid w:val="59E5B362"/>
    <w:rsid w:val="59EA497A"/>
    <w:rsid w:val="59EE6B7E"/>
    <w:rsid w:val="59F707F1"/>
    <w:rsid w:val="59FE59CC"/>
    <w:rsid w:val="5A0AEC83"/>
    <w:rsid w:val="5A0C8DD7"/>
    <w:rsid w:val="5A169EAA"/>
    <w:rsid w:val="5A17E0CE"/>
    <w:rsid w:val="5A1C177D"/>
    <w:rsid w:val="5A20E1EB"/>
    <w:rsid w:val="5A2B0D1C"/>
    <w:rsid w:val="5A2D70CB"/>
    <w:rsid w:val="5A32BF62"/>
    <w:rsid w:val="5A39AE98"/>
    <w:rsid w:val="5A39B894"/>
    <w:rsid w:val="5A3D4210"/>
    <w:rsid w:val="5A3FB8CA"/>
    <w:rsid w:val="5A4BC3D8"/>
    <w:rsid w:val="5A4D6DEB"/>
    <w:rsid w:val="5A6E83A2"/>
    <w:rsid w:val="5A7480D6"/>
    <w:rsid w:val="5A7F94B4"/>
    <w:rsid w:val="5A800DCA"/>
    <w:rsid w:val="5A83264B"/>
    <w:rsid w:val="5A8503FA"/>
    <w:rsid w:val="5A870FC7"/>
    <w:rsid w:val="5A8C3C87"/>
    <w:rsid w:val="5A942F38"/>
    <w:rsid w:val="5A960495"/>
    <w:rsid w:val="5A973B0F"/>
    <w:rsid w:val="5A9ADCA0"/>
    <w:rsid w:val="5A9BE94B"/>
    <w:rsid w:val="5A9F7C21"/>
    <w:rsid w:val="5AA2D569"/>
    <w:rsid w:val="5AAB526F"/>
    <w:rsid w:val="5AB8A4EE"/>
    <w:rsid w:val="5ABAD4AB"/>
    <w:rsid w:val="5AC2C4BA"/>
    <w:rsid w:val="5AC5DC9D"/>
    <w:rsid w:val="5ACB2E5F"/>
    <w:rsid w:val="5ACD130F"/>
    <w:rsid w:val="5ACDE6C4"/>
    <w:rsid w:val="5AD363D2"/>
    <w:rsid w:val="5AE0D7E7"/>
    <w:rsid w:val="5AEEBD01"/>
    <w:rsid w:val="5AF0D39C"/>
    <w:rsid w:val="5AF1A6FD"/>
    <w:rsid w:val="5AF39166"/>
    <w:rsid w:val="5AF466A3"/>
    <w:rsid w:val="5AF8144F"/>
    <w:rsid w:val="5AFB8EC3"/>
    <w:rsid w:val="5AFC6803"/>
    <w:rsid w:val="5AFEDBC9"/>
    <w:rsid w:val="5B009D62"/>
    <w:rsid w:val="5B02104A"/>
    <w:rsid w:val="5B04DA58"/>
    <w:rsid w:val="5B0F9FF6"/>
    <w:rsid w:val="5B120056"/>
    <w:rsid w:val="5B13EE96"/>
    <w:rsid w:val="5B14B720"/>
    <w:rsid w:val="5B191C40"/>
    <w:rsid w:val="5B1C5FCF"/>
    <w:rsid w:val="5B22204D"/>
    <w:rsid w:val="5B234D25"/>
    <w:rsid w:val="5B23BB98"/>
    <w:rsid w:val="5B242FDB"/>
    <w:rsid w:val="5B252F6B"/>
    <w:rsid w:val="5B25B2F7"/>
    <w:rsid w:val="5B262846"/>
    <w:rsid w:val="5B2D1AE0"/>
    <w:rsid w:val="5B2F0552"/>
    <w:rsid w:val="5B31BC86"/>
    <w:rsid w:val="5B3C509C"/>
    <w:rsid w:val="5B3CCA63"/>
    <w:rsid w:val="5B436175"/>
    <w:rsid w:val="5B451D56"/>
    <w:rsid w:val="5B46897E"/>
    <w:rsid w:val="5B500DF1"/>
    <w:rsid w:val="5B50F1E3"/>
    <w:rsid w:val="5B57A79D"/>
    <w:rsid w:val="5B587609"/>
    <w:rsid w:val="5B5C34D0"/>
    <w:rsid w:val="5B632853"/>
    <w:rsid w:val="5B6ABC92"/>
    <w:rsid w:val="5B6B400F"/>
    <w:rsid w:val="5B6ECCD5"/>
    <w:rsid w:val="5B79D74C"/>
    <w:rsid w:val="5B7CFF46"/>
    <w:rsid w:val="5B7E82C0"/>
    <w:rsid w:val="5B847AA4"/>
    <w:rsid w:val="5B8681B0"/>
    <w:rsid w:val="5B87E6C2"/>
    <w:rsid w:val="5B8D5C8D"/>
    <w:rsid w:val="5B91BC2F"/>
    <w:rsid w:val="5B969AD2"/>
    <w:rsid w:val="5B9964E6"/>
    <w:rsid w:val="5BA93E28"/>
    <w:rsid w:val="5BAE95FE"/>
    <w:rsid w:val="5BB3C613"/>
    <w:rsid w:val="5BC80C6D"/>
    <w:rsid w:val="5BCA2DBB"/>
    <w:rsid w:val="5BCAD00C"/>
    <w:rsid w:val="5BCB71A6"/>
    <w:rsid w:val="5BD31505"/>
    <w:rsid w:val="5BE0C069"/>
    <w:rsid w:val="5BE6B666"/>
    <w:rsid w:val="5BE949A5"/>
    <w:rsid w:val="5BF62D62"/>
    <w:rsid w:val="5BF9EE07"/>
    <w:rsid w:val="5BFCAE97"/>
    <w:rsid w:val="5C047641"/>
    <w:rsid w:val="5C0B7EDA"/>
    <w:rsid w:val="5C11817E"/>
    <w:rsid w:val="5C11974D"/>
    <w:rsid w:val="5C174694"/>
    <w:rsid w:val="5C19739B"/>
    <w:rsid w:val="5C1EDED2"/>
    <w:rsid w:val="5C2508C4"/>
    <w:rsid w:val="5C2796A2"/>
    <w:rsid w:val="5C2EFEE6"/>
    <w:rsid w:val="5C31CCA3"/>
    <w:rsid w:val="5C31D4F6"/>
    <w:rsid w:val="5C357A20"/>
    <w:rsid w:val="5C3B4C82"/>
    <w:rsid w:val="5C3ED04A"/>
    <w:rsid w:val="5C4B9727"/>
    <w:rsid w:val="5C581226"/>
    <w:rsid w:val="5C5FEEBF"/>
    <w:rsid w:val="5C650633"/>
    <w:rsid w:val="5C661BA7"/>
    <w:rsid w:val="5C6D7199"/>
    <w:rsid w:val="5C740DB8"/>
    <w:rsid w:val="5C7486D1"/>
    <w:rsid w:val="5C782F4F"/>
    <w:rsid w:val="5C7B6C16"/>
    <w:rsid w:val="5C822CBF"/>
    <w:rsid w:val="5C8251DD"/>
    <w:rsid w:val="5C85F004"/>
    <w:rsid w:val="5C87BBF5"/>
    <w:rsid w:val="5C8C407B"/>
    <w:rsid w:val="5C8C449D"/>
    <w:rsid w:val="5C8D235D"/>
    <w:rsid w:val="5C8D775E"/>
    <w:rsid w:val="5C9424B2"/>
    <w:rsid w:val="5C95B281"/>
    <w:rsid w:val="5C9C0413"/>
    <w:rsid w:val="5C9C65F6"/>
    <w:rsid w:val="5CA63778"/>
    <w:rsid w:val="5CA8EEB7"/>
    <w:rsid w:val="5CB689DA"/>
    <w:rsid w:val="5CB76DAF"/>
    <w:rsid w:val="5CC248BB"/>
    <w:rsid w:val="5CC7DD1D"/>
    <w:rsid w:val="5CCF1ED5"/>
    <w:rsid w:val="5CD0708A"/>
    <w:rsid w:val="5CEA10D2"/>
    <w:rsid w:val="5CFD8F3C"/>
    <w:rsid w:val="5D06FD7F"/>
    <w:rsid w:val="5D07B3E9"/>
    <w:rsid w:val="5D0C62C3"/>
    <w:rsid w:val="5D0D6FE5"/>
    <w:rsid w:val="5D10FA7E"/>
    <w:rsid w:val="5D159AA1"/>
    <w:rsid w:val="5D1979D1"/>
    <w:rsid w:val="5D1D6DDC"/>
    <w:rsid w:val="5D260C40"/>
    <w:rsid w:val="5D2B09E0"/>
    <w:rsid w:val="5D31F5B9"/>
    <w:rsid w:val="5D35FA8E"/>
    <w:rsid w:val="5D390571"/>
    <w:rsid w:val="5D3915B9"/>
    <w:rsid w:val="5D427202"/>
    <w:rsid w:val="5D475A18"/>
    <w:rsid w:val="5D498164"/>
    <w:rsid w:val="5D52A889"/>
    <w:rsid w:val="5D570FA3"/>
    <w:rsid w:val="5D58BCA1"/>
    <w:rsid w:val="5D5902DB"/>
    <w:rsid w:val="5D602C97"/>
    <w:rsid w:val="5D65F9DA"/>
    <w:rsid w:val="5D66FEE4"/>
    <w:rsid w:val="5D6B7B8A"/>
    <w:rsid w:val="5D6B950C"/>
    <w:rsid w:val="5D6CF58F"/>
    <w:rsid w:val="5D716DE6"/>
    <w:rsid w:val="5D79FD0A"/>
    <w:rsid w:val="5D7AB983"/>
    <w:rsid w:val="5D833491"/>
    <w:rsid w:val="5D87C818"/>
    <w:rsid w:val="5D8EC5EF"/>
    <w:rsid w:val="5D947E76"/>
    <w:rsid w:val="5D97169E"/>
    <w:rsid w:val="5DA8D9F5"/>
    <w:rsid w:val="5DA9FE29"/>
    <w:rsid w:val="5DABF3B0"/>
    <w:rsid w:val="5DAC8EB3"/>
    <w:rsid w:val="5DB7005B"/>
    <w:rsid w:val="5DCD79DB"/>
    <w:rsid w:val="5DE859AB"/>
    <w:rsid w:val="5DEE7337"/>
    <w:rsid w:val="5DF63F73"/>
    <w:rsid w:val="5E02AA35"/>
    <w:rsid w:val="5E07D19D"/>
    <w:rsid w:val="5E081918"/>
    <w:rsid w:val="5E0BDB55"/>
    <w:rsid w:val="5E145B21"/>
    <w:rsid w:val="5E26A8FC"/>
    <w:rsid w:val="5E2DC6B0"/>
    <w:rsid w:val="5E2F410B"/>
    <w:rsid w:val="5E330D28"/>
    <w:rsid w:val="5E332F85"/>
    <w:rsid w:val="5E338712"/>
    <w:rsid w:val="5E37464C"/>
    <w:rsid w:val="5E389902"/>
    <w:rsid w:val="5E3B0E27"/>
    <w:rsid w:val="5E441E62"/>
    <w:rsid w:val="5E461B94"/>
    <w:rsid w:val="5E4651C6"/>
    <w:rsid w:val="5E4B8882"/>
    <w:rsid w:val="5E58F50A"/>
    <w:rsid w:val="5E5B9877"/>
    <w:rsid w:val="5E5C461B"/>
    <w:rsid w:val="5E5F4AF4"/>
    <w:rsid w:val="5E69150D"/>
    <w:rsid w:val="5E6B0B47"/>
    <w:rsid w:val="5E6C7AE1"/>
    <w:rsid w:val="5E6C982C"/>
    <w:rsid w:val="5E6DCAF6"/>
    <w:rsid w:val="5E71DDE5"/>
    <w:rsid w:val="5E7984DF"/>
    <w:rsid w:val="5E7B0237"/>
    <w:rsid w:val="5E7CBE18"/>
    <w:rsid w:val="5E85471A"/>
    <w:rsid w:val="5E863957"/>
    <w:rsid w:val="5E886AF9"/>
    <w:rsid w:val="5E8CD6CE"/>
    <w:rsid w:val="5E901AF5"/>
    <w:rsid w:val="5E96E298"/>
    <w:rsid w:val="5E9A32C3"/>
    <w:rsid w:val="5EACD17D"/>
    <w:rsid w:val="5EACFDB0"/>
    <w:rsid w:val="5EBC12A3"/>
    <w:rsid w:val="5EC02C4E"/>
    <w:rsid w:val="5EC33ED0"/>
    <w:rsid w:val="5EC3EECE"/>
    <w:rsid w:val="5EC9298E"/>
    <w:rsid w:val="5ED28205"/>
    <w:rsid w:val="5EDBDA5E"/>
    <w:rsid w:val="5EDC34B5"/>
    <w:rsid w:val="5EE03305"/>
    <w:rsid w:val="5EE16722"/>
    <w:rsid w:val="5EED6D04"/>
    <w:rsid w:val="5EEED293"/>
    <w:rsid w:val="5EEEFEED"/>
    <w:rsid w:val="5EF696DE"/>
    <w:rsid w:val="5F085BCD"/>
    <w:rsid w:val="5F0D9115"/>
    <w:rsid w:val="5F10CC0D"/>
    <w:rsid w:val="5F1A48B1"/>
    <w:rsid w:val="5F3BBF18"/>
    <w:rsid w:val="5F40270D"/>
    <w:rsid w:val="5F4F7C97"/>
    <w:rsid w:val="5F5A9F23"/>
    <w:rsid w:val="5F64A6CD"/>
    <w:rsid w:val="5F659B35"/>
    <w:rsid w:val="5F66680C"/>
    <w:rsid w:val="5F6A5078"/>
    <w:rsid w:val="5F7253F2"/>
    <w:rsid w:val="5F77B340"/>
    <w:rsid w:val="5F78468F"/>
    <w:rsid w:val="5F7B52AB"/>
    <w:rsid w:val="5F7D0957"/>
    <w:rsid w:val="5F8142D0"/>
    <w:rsid w:val="5F84FD15"/>
    <w:rsid w:val="5F887E81"/>
    <w:rsid w:val="5F8901BF"/>
    <w:rsid w:val="5F8C045F"/>
    <w:rsid w:val="5F8E3D57"/>
    <w:rsid w:val="5F92BB6E"/>
    <w:rsid w:val="5FAC1651"/>
    <w:rsid w:val="5FB7A92B"/>
    <w:rsid w:val="5FC13659"/>
    <w:rsid w:val="5FCAF361"/>
    <w:rsid w:val="5FCF0399"/>
    <w:rsid w:val="5FCF9B11"/>
    <w:rsid w:val="5FCF9BD7"/>
    <w:rsid w:val="5FD037E0"/>
    <w:rsid w:val="5FE29807"/>
    <w:rsid w:val="5FEAC4F2"/>
    <w:rsid w:val="5FF53A2F"/>
    <w:rsid w:val="5FF59170"/>
    <w:rsid w:val="5FF5B031"/>
    <w:rsid w:val="6000E3BD"/>
    <w:rsid w:val="60036DBE"/>
    <w:rsid w:val="60188E79"/>
    <w:rsid w:val="601DA5AE"/>
    <w:rsid w:val="6020F87C"/>
    <w:rsid w:val="60273FE5"/>
    <w:rsid w:val="6028D4E8"/>
    <w:rsid w:val="602955FF"/>
    <w:rsid w:val="6037C96F"/>
    <w:rsid w:val="603C3C60"/>
    <w:rsid w:val="604C6FFC"/>
    <w:rsid w:val="6055F47C"/>
    <w:rsid w:val="606D4141"/>
    <w:rsid w:val="607175BA"/>
    <w:rsid w:val="6072A7BB"/>
    <w:rsid w:val="60747B57"/>
    <w:rsid w:val="607A12C4"/>
    <w:rsid w:val="607A1FC2"/>
    <w:rsid w:val="60803A17"/>
    <w:rsid w:val="6086F20F"/>
    <w:rsid w:val="608AC555"/>
    <w:rsid w:val="608CE2BD"/>
    <w:rsid w:val="608E754B"/>
    <w:rsid w:val="608E80FB"/>
    <w:rsid w:val="60944EBF"/>
    <w:rsid w:val="60958791"/>
    <w:rsid w:val="6098FDDB"/>
    <w:rsid w:val="609EC42C"/>
    <w:rsid w:val="609F38C6"/>
    <w:rsid w:val="60B2A7B2"/>
    <w:rsid w:val="60BB321C"/>
    <w:rsid w:val="60D49772"/>
    <w:rsid w:val="60D84461"/>
    <w:rsid w:val="60D86D77"/>
    <w:rsid w:val="60DAF1B5"/>
    <w:rsid w:val="60DFD78D"/>
    <w:rsid w:val="60E1A3F8"/>
    <w:rsid w:val="60E6E501"/>
    <w:rsid w:val="60E7EE07"/>
    <w:rsid w:val="60E89936"/>
    <w:rsid w:val="60F0FE3D"/>
    <w:rsid w:val="60F6104F"/>
    <w:rsid w:val="60F66F84"/>
    <w:rsid w:val="61025152"/>
    <w:rsid w:val="61025678"/>
    <w:rsid w:val="610A698E"/>
    <w:rsid w:val="610EF3E3"/>
    <w:rsid w:val="61114CF3"/>
    <w:rsid w:val="6113175A"/>
    <w:rsid w:val="6129D2C6"/>
    <w:rsid w:val="612C161B"/>
    <w:rsid w:val="6135836E"/>
    <w:rsid w:val="613D288C"/>
    <w:rsid w:val="6147ACCF"/>
    <w:rsid w:val="614936CE"/>
    <w:rsid w:val="61525A21"/>
    <w:rsid w:val="615683CE"/>
    <w:rsid w:val="6159FD6E"/>
    <w:rsid w:val="617345D8"/>
    <w:rsid w:val="617AFBD1"/>
    <w:rsid w:val="617CD504"/>
    <w:rsid w:val="617D25BB"/>
    <w:rsid w:val="6185E82B"/>
    <w:rsid w:val="61965493"/>
    <w:rsid w:val="6196FD84"/>
    <w:rsid w:val="61A390F7"/>
    <w:rsid w:val="61A870D7"/>
    <w:rsid w:val="61B4CAA6"/>
    <w:rsid w:val="61C2071E"/>
    <w:rsid w:val="61C20963"/>
    <w:rsid w:val="61C47790"/>
    <w:rsid w:val="61CA3C29"/>
    <w:rsid w:val="61D3F648"/>
    <w:rsid w:val="61D91767"/>
    <w:rsid w:val="61D9300A"/>
    <w:rsid w:val="61E17D7E"/>
    <w:rsid w:val="61ED1225"/>
    <w:rsid w:val="61EFC612"/>
    <w:rsid w:val="61F94BC3"/>
    <w:rsid w:val="61F95B38"/>
    <w:rsid w:val="62086169"/>
    <w:rsid w:val="6212290E"/>
    <w:rsid w:val="62135B28"/>
    <w:rsid w:val="6215E325"/>
    <w:rsid w:val="6219DBCF"/>
    <w:rsid w:val="622F6C7F"/>
    <w:rsid w:val="6234AD90"/>
    <w:rsid w:val="624E7813"/>
    <w:rsid w:val="624F051D"/>
    <w:rsid w:val="62500CFC"/>
    <w:rsid w:val="6254327D"/>
    <w:rsid w:val="625F4216"/>
    <w:rsid w:val="62629B06"/>
    <w:rsid w:val="626500B6"/>
    <w:rsid w:val="626A38A6"/>
    <w:rsid w:val="626E2E3B"/>
    <w:rsid w:val="626FB978"/>
    <w:rsid w:val="6273897A"/>
    <w:rsid w:val="6276DBEF"/>
    <w:rsid w:val="6282B4AC"/>
    <w:rsid w:val="62838F5B"/>
    <w:rsid w:val="6284242F"/>
    <w:rsid w:val="628DED8F"/>
    <w:rsid w:val="6294C0FD"/>
    <w:rsid w:val="629F138B"/>
    <w:rsid w:val="62AE14F4"/>
    <w:rsid w:val="62AEBD9E"/>
    <w:rsid w:val="62B518BE"/>
    <w:rsid w:val="62B897B6"/>
    <w:rsid w:val="62BACA39"/>
    <w:rsid w:val="62CD713B"/>
    <w:rsid w:val="62D1696C"/>
    <w:rsid w:val="62D8DC07"/>
    <w:rsid w:val="62DB5BF9"/>
    <w:rsid w:val="62DD4BF3"/>
    <w:rsid w:val="62E48A0B"/>
    <w:rsid w:val="62E953F2"/>
    <w:rsid w:val="62EBA499"/>
    <w:rsid w:val="62F2542F"/>
    <w:rsid w:val="62FA5F7E"/>
    <w:rsid w:val="62FDF0FF"/>
    <w:rsid w:val="630A51FF"/>
    <w:rsid w:val="6314DA8C"/>
    <w:rsid w:val="63182E93"/>
    <w:rsid w:val="631EF19F"/>
    <w:rsid w:val="6331605D"/>
    <w:rsid w:val="633706DE"/>
    <w:rsid w:val="633B8D59"/>
    <w:rsid w:val="6340D082"/>
    <w:rsid w:val="6343185A"/>
    <w:rsid w:val="6344C282"/>
    <w:rsid w:val="634D3E07"/>
    <w:rsid w:val="635C601C"/>
    <w:rsid w:val="635E03D6"/>
    <w:rsid w:val="635EE76E"/>
    <w:rsid w:val="635F4799"/>
    <w:rsid w:val="6365BDF4"/>
    <w:rsid w:val="636855F4"/>
    <w:rsid w:val="63688E4E"/>
    <w:rsid w:val="636B7688"/>
    <w:rsid w:val="636F9998"/>
    <w:rsid w:val="6371F127"/>
    <w:rsid w:val="6374601A"/>
    <w:rsid w:val="63748808"/>
    <w:rsid w:val="637BE4F0"/>
    <w:rsid w:val="63803C47"/>
    <w:rsid w:val="6382D424"/>
    <w:rsid w:val="6384C1DA"/>
    <w:rsid w:val="63900D75"/>
    <w:rsid w:val="6390EEC9"/>
    <w:rsid w:val="6394D11A"/>
    <w:rsid w:val="639A65EF"/>
    <w:rsid w:val="63A57BF1"/>
    <w:rsid w:val="63AC5493"/>
    <w:rsid w:val="63B69B9C"/>
    <w:rsid w:val="63BCD90F"/>
    <w:rsid w:val="63C035D4"/>
    <w:rsid w:val="63C64137"/>
    <w:rsid w:val="63C737E4"/>
    <w:rsid w:val="63CB66F2"/>
    <w:rsid w:val="63CE449C"/>
    <w:rsid w:val="63D76668"/>
    <w:rsid w:val="63DB9D26"/>
    <w:rsid w:val="63E1FC93"/>
    <w:rsid w:val="63ED380D"/>
    <w:rsid w:val="63EDB9D4"/>
    <w:rsid w:val="63EEB45A"/>
    <w:rsid w:val="63EEE2EA"/>
    <w:rsid w:val="63F05BDE"/>
    <w:rsid w:val="640574A6"/>
    <w:rsid w:val="6406E231"/>
    <w:rsid w:val="6410AF88"/>
    <w:rsid w:val="6410FE9E"/>
    <w:rsid w:val="64123B23"/>
    <w:rsid w:val="6415666B"/>
    <w:rsid w:val="6417C903"/>
    <w:rsid w:val="641C7770"/>
    <w:rsid w:val="64351D22"/>
    <w:rsid w:val="6438A9D2"/>
    <w:rsid w:val="643C6004"/>
    <w:rsid w:val="644C95A5"/>
    <w:rsid w:val="645449DF"/>
    <w:rsid w:val="645AC91B"/>
    <w:rsid w:val="646D8CB8"/>
    <w:rsid w:val="646F8DE1"/>
    <w:rsid w:val="64764A83"/>
    <w:rsid w:val="6478642A"/>
    <w:rsid w:val="6478AB42"/>
    <w:rsid w:val="647A9320"/>
    <w:rsid w:val="647E90C1"/>
    <w:rsid w:val="6486D08A"/>
    <w:rsid w:val="64873BAE"/>
    <w:rsid w:val="6488A3FE"/>
    <w:rsid w:val="6497ABCC"/>
    <w:rsid w:val="64A53D4B"/>
    <w:rsid w:val="64B5F574"/>
    <w:rsid w:val="64C90293"/>
    <w:rsid w:val="64DCA0E3"/>
    <w:rsid w:val="64E654B5"/>
    <w:rsid w:val="64ED444E"/>
    <w:rsid w:val="64EDFC13"/>
    <w:rsid w:val="651013D9"/>
    <w:rsid w:val="651997E2"/>
    <w:rsid w:val="6526830D"/>
    <w:rsid w:val="653234A4"/>
    <w:rsid w:val="6537B125"/>
    <w:rsid w:val="653E74BE"/>
    <w:rsid w:val="65449435"/>
    <w:rsid w:val="6545348D"/>
    <w:rsid w:val="6545BCCD"/>
    <w:rsid w:val="6552BC7E"/>
    <w:rsid w:val="65549F46"/>
    <w:rsid w:val="65598BD0"/>
    <w:rsid w:val="6562B31C"/>
    <w:rsid w:val="656BAC31"/>
    <w:rsid w:val="656DFE7B"/>
    <w:rsid w:val="657354E2"/>
    <w:rsid w:val="657725A3"/>
    <w:rsid w:val="657A90AF"/>
    <w:rsid w:val="6589212A"/>
    <w:rsid w:val="658F5A25"/>
    <w:rsid w:val="659398F3"/>
    <w:rsid w:val="6596AA0D"/>
    <w:rsid w:val="6599EF7E"/>
    <w:rsid w:val="65A3063D"/>
    <w:rsid w:val="65B43375"/>
    <w:rsid w:val="65CE6430"/>
    <w:rsid w:val="65D00989"/>
    <w:rsid w:val="65D895B6"/>
    <w:rsid w:val="65DEDCF3"/>
    <w:rsid w:val="65E3E79E"/>
    <w:rsid w:val="65E4A6D7"/>
    <w:rsid w:val="65E8141D"/>
    <w:rsid w:val="65E865F0"/>
    <w:rsid w:val="65EA9EF0"/>
    <w:rsid w:val="65ED24A7"/>
    <w:rsid w:val="65FCF187"/>
    <w:rsid w:val="6608F289"/>
    <w:rsid w:val="660B1A7D"/>
    <w:rsid w:val="660DCF8F"/>
    <w:rsid w:val="660E51BA"/>
    <w:rsid w:val="6611018E"/>
    <w:rsid w:val="661231CB"/>
    <w:rsid w:val="6616E0D5"/>
    <w:rsid w:val="6617DED0"/>
    <w:rsid w:val="6618218E"/>
    <w:rsid w:val="661A0098"/>
    <w:rsid w:val="661B3970"/>
    <w:rsid w:val="661FD722"/>
    <w:rsid w:val="66214157"/>
    <w:rsid w:val="662170D8"/>
    <w:rsid w:val="6624C6FB"/>
    <w:rsid w:val="6625640B"/>
    <w:rsid w:val="6627B38D"/>
    <w:rsid w:val="66291FB4"/>
    <w:rsid w:val="6629F4F1"/>
    <w:rsid w:val="662E806F"/>
    <w:rsid w:val="662F67F8"/>
    <w:rsid w:val="66377031"/>
    <w:rsid w:val="663B7975"/>
    <w:rsid w:val="66432611"/>
    <w:rsid w:val="66437921"/>
    <w:rsid w:val="66445D38"/>
    <w:rsid w:val="6647FEAD"/>
    <w:rsid w:val="665793B5"/>
    <w:rsid w:val="665B60A5"/>
    <w:rsid w:val="6664D2F4"/>
    <w:rsid w:val="6666EA23"/>
    <w:rsid w:val="6669D87C"/>
    <w:rsid w:val="6672B561"/>
    <w:rsid w:val="667730A2"/>
    <w:rsid w:val="66931F04"/>
    <w:rsid w:val="6698ABD4"/>
    <w:rsid w:val="66993B9D"/>
    <w:rsid w:val="669BB5B4"/>
    <w:rsid w:val="669BF420"/>
    <w:rsid w:val="66A183E6"/>
    <w:rsid w:val="66A202D3"/>
    <w:rsid w:val="66A702E6"/>
    <w:rsid w:val="66AE0129"/>
    <w:rsid w:val="66B1A370"/>
    <w:rsid w:val="66B6B8B1"/>
    <w:rsid w:val="66B7DD09"/>
    <w:rsid w:val="66BB1181"/>
    <w:rsid w:val="66BF48D7"/>
    <w:rsid w:val="66C48F33"/>
    <w:rsid w:val="66C5EE51"/>
    <w:rsid w:val="66C66D20"/>
    <w:rsid w:val="66C6CFA2"/>
    <w:rsid w:val="66C895CB"/>
    <w:rsid w:val="66D0551F"/>
    <w:rsid w:val="66D3A8FA"/>
    <w:rsid w:val="66D62730"/>
    <w:rsid w:val="66D713F8"/>
    <w:rsid w:val="66D73E4A"/>
    <w:rsid w:val="66DC49D2"/>
    <w:rsid w:val="66E0412E"/>
    <w:rsid w:val="66E05F8D"/>
    <w:rsid w:val="66E10F19"/>
    <w:rsid w:val="66E7809D"/>
    <w:rsid w:val="66F14E2D"/>
    <w:rsid w:val="66F1897B"/>
    <w:rsid w:val="66F51A10"/>
    <w:rsid w:val="66F6951E"/>
    <w:rsid w:val="6705403B"/>
    <w:rsid w:val="6707A2E9"/>
    <w:rsid w:val="6709CEDC"/>
    <w:rsid w:val="67191EDE"/>
    <w:rsid w:val="671F8D5D"/>
    <w:rsid w:val="67268D44"/>
    <w:rsid w:val="6731324A"/>
    <w:rsid w:val="6732DB80"/>
    <w:rsid w:val="6733B50A"/>
    <w:rsid w:val="673A4F87"/>
    <w:rsid w:val="673E9220"/>
    <w:rsid w:val="674971BE"/>
    <w:rsid w:val="674A6430"/>
    <w:rsid w:val="674C9BBA"/>
    <w:rsid w:val="67508BBE"/>
    <w:rsid w:val="6751756F"/>
    <w:rsid w:val="6751E67B"/>
    <w:rsid w:val="6752E767"/>
    <w:rsid w:val="675F62C0"/>
    <w:rsid w:val="676581EA"/>
    <w:rsid w:val="67687748"/>
    <w:rsid w:val="6772FCF8"/>
    <w:rsid w:val="67734259"/>
    <w:rsid w:val="677429B1"/>
    <w:rsid w:val="677BA49B"/>
    <w:rsid w:val="678032D1"/>
    <w:rsid w:val="67838201"/>
    <w:rsid w:val="678536E9"/>
    <w:rsid w:val="67891C5A"/>
    <w:rsid w:val="678FD98B"/>
    <w:rsid w:val="6796A028"/>
    <w:rsid w:val="679D954D"/>
    <w:rsid w:val="679EE926"/>
    <w:rsid w:val="67A105BC"/>
    <w:rsid w:val="67A93B73"/>
    <w:rsid w:val="67A9DDAE"/>
    <w:rsid w:val="67B3CD01"/>
    <w:rsid w:val="67C151C8"/>
    <w:rsid w:val="67C5CA7E"/>
    <w:rsid w:val="67C771E1"/>
    <w:rsid w:val="67CB5E0B"/>
    <w:rsid w:val="67CD503B"/>
    <w:rsid w:val="67DA7298"/>
    <w:rsid w:val="67DC9D08"/>
    <w:rsid w:val="67DD36BF"/>
    <w:rsid w:val="67E17165"/>
    <w:rsid w:val="67EB60F3"/>
    <w:rsid w:val="68001B34"/>
    <w:rsid w:val="68035123"/>
    <w:rsid w:val="6803C371"/>
    <w:rsid w:val="680C3173"/>
    <w:rsid w:val="680EFF5E"/>
    <w:rsid w:val="680F05CF"/>
    <w:rsid w:val="68134DB5"/>
    <w:rsid w:val="6819970F"/>
    <w:rsid w:val="6823C6CF"/>
    <w:rsid w:val="682F1540"/>
    <w:rsid w:val="6832E0C3"/>
    <w:rsid w:val="683B14FB"/>
    <w:rsid w:val="683B29ED"/>
    <w:rsid w:val="6845ED69"/>
    <w:rsid w:val="6848C9F5"/>
    <w:rsid w:val="684F132C"/>
    <w:rsid w:val="68512A86"/>
    <w:rsid w:val="685CFF7A"/>
    <w:rsid w:val="6863F17E"/>
    <w:rsid w:val="68673522"/>
    <w:rsid w:val="6869F911"/>
    <w:rsid w:val="686A7FB4"/>
    <w:rsid w:val="68781A33"/>
    <w:rsid w:val="6879D550"/>
    <w:rsid w:val="687C2712"/>
    <w:rsid w:val="68A3D1A2"/>
    <w:rsid w:val="68AD0218"/>
    <w:rsid w:val="68BB5DBE"/>
    <w:rsid w:val="68C12AF7"/>
    <w:rsid w:val="68C22EA3"/>
    <w:rsid w:val="68C27133"/>
    <w:rsid w:val="68C80D2B"/>
    <w:rsid w:val="68CF374B"/>
    <w:rsid w:val="68DA36B1"/>
    <w:rsid w:val="68E38402"/>
    <w:rsid w:val="68EBC8CD"/>
    <w:rsid w:val="68F7274E"/>
    <w:rsid w:val="6906287A"/>
    <w:rsid w:val="6906C3F6"/>
    <w:rsid w:val="69073775"/>
    <w:rsid w:val="690B7C7F"/>
    <w:rsid w:val="690BA14F"/>
    <w:rsid w:val="690BBEC5"/>
    <w:rsid w:val="69153DC7"/>
    <w:rsid w:val="691667DF"/>
    <w:rsid w:val="69196E7A"/>
    <w:rsid w:val="6934079F"/>
    <w:rsid w:val="6935CC7A"/>
    <w:rsid w:val="693A124B"/>
    <w:rsid w:val="693FABC3"/>
    <w:rsid w:val="694827D1"/>
    <w:rsid w:val="6954BA3D"/>
    <w:rsid w:val="6956EC4A"/>
    <w:rsid w:val="695AE61D"/>
    <w:rsid w:val="695E1669"/>
    <w:rsid w:val="6960C3B9"/>
    <w:rsid w:val="6960FF04"/>
    <w:rsid w:val="6969D360"/>
    <w:rsid w:val="696AD82C"/>
    <w:rsid w:val="696BD071"/>
    <w:rsid w:val="69760335"/>
    <w:rsid w:val="69771400"/>
    <w:rsid w:val="69785964"/>
    <w:rsid w:val="6983955B"/>
    <w:rsid w:val="6991F436"/>
    <w:rsid w:val="69965510"/>
    <w:rsid w:val="6996819B"/>
    <w:rsid w:val="69974528"/>
    <w:rsid w:val="699E2E03"/>
    <w:rsid w:val="699EF243"/>
    <w:rsid w:val="69A255CB"/>
    <w:rsid w:val="69ADAC2C"/>
    <w:rsid w:val="69ADCEED"/>
    <w:rsid w:val="69AF667E"/>
    <w:rsid w:val="69AFF7D7"/>
    <w:rsid w:val="69B49774"/>
    <w:rsid w:val="69B94017"/>
    <w:rsid w:val="69BB0717"/>
    <w:rsid w:val="69BB91D1"/>
    <w:rsid w:val="69C32D77"/>
    <w:rsid w:val="69D2D2E2"/>
    <w:rsid w:val="69D6FA4E"/>
    <w:rsid w:val="69D8117F"/>
    <w:rsid w:val="69DB3F10"/>
    <w:rsid w:val="69DBA4E0"/>
    <w:rsid w:val="69DBD848"/>
    <w:rsid w:val="69E523B0"/>
    <w:rsid w:val="69FCF202"/>
    <w:rsid w:val="69FDF47C"/>
    <w:rsid w:val="6A01EEC0"/>
    <w:rsid w:val="6A0A9FC9"/>
    <w:rsid w:val="6A1F6CDF"/>
    <w:rsid w:val="6A2557E3"/>
    <w:rsid w:val="6A2808C1"/>
    <w:rsid w:val="6A298EF9"/>
    <w:rsid w:val="6A2B6B72"/>
    <w:rsid w:val="6A3091F1"/>
    <w:rsid w:val="6A3E8487"/>
    <w:rsid w:val="6A47C918"/>
    <w:rsid w:val="6A5405B2"/>
    <w:rsid w:val="6A54209A"/>
    <w:rsid w:val="6A56A6E1"/>
    <w:rsid w:val="6A57A5CC"/>
    <w:rsid w:val="6A5BF55B"/>
    <w:rsid w:val="6A5EC027"/>
    <w:rsid w:val="6A614AB8"/>
    <w:rsid w:val="6A7ADA31"/>
    <w:rsid w:val="6A7D85CC"/>
    <w:rsid w:val="6A81EDD4"/>
    <w:rsid w:val="6A8DD145"/>
    <w:rsid w:val="6A910C0C"/>
    <w:rsid w:val="6A914E35"/>
    <w:rsid w:val="6A9A2573"/>
    <w:rsid w:val="6AA2665E"/>
    <w:rsid w:val="6AA4ABB5"/>
    <w:rsid w:val="6AA93372"/>
    <w:rsid w:val="6AC757CB"/>
    <w:rsid w:val="6ACA2F50"/>
    <w:rsid w:val="6AD00D8E"/>
    <w:rsid w:val="6AD76491"/>
    <w:rsid w:val="6ADDE65B"/>
    <w:rsid w:val="6AE38528"/>
    <w:rsid w:val="6AEAD8EC"/>
    <w:rsid w:val="6AF02ED2"/>
    <w:rsid w:val="6AF0FABE"/>
    <w:rsid w:val="6AF107AA"/>
    <w:rsid w:val="6AF3310E"/>
    <w:rsid w:val="6B0417F7"/>
    <w:rsid w:val="6B0C661E"/>
    <w:rsid w:val="6B11D396"/>
    <w:rsid w:val="6B153BC4"/>
    <w:rsid w:val="6B21A121"/>
    <w:rsid w:val="6B24A9A4"/>
    <w:rsid w:val="6B2FD119"/>
    <w:rsid w:val="6B31E8C8"/>
    <w:rsid w:val="6B3574C3"/>
    <w:rsid w:val="6B36C328"/>
    <w:rsid w:val="6B40C91B"/>
    <w:rsid w:val="6B4163B0"/>
    <w:rsid w:val="6B51822F"/>
    <w:rsid w:val="6B531B06"/>
    <w:rsid w:val="6B55DA50"/>
    <w:rsid w:val="6B5696E2"/>
    <w:rsid w:val="6B64F48B"/>
    <w:rsid w:val="6B65FF80"/>
    <w:rsid w:val="6B66CA29"/>
    <w:rsid w:val="6B6B59D6"/>
    <w:rsid w:val="6B6CEC1B"/>
    <w:rsid w:val="6B7B923A"/>
    <w:rsid w:val="6B8520A9"/>
    <w:rsid w:val="6B86B5F4"/>
    <w:rsid w:val="6B8B4E2C"/>
    <w:rsid w:val="6B8C96A9"/>
    <w:rsid w:val="6B919895"/>
    <w:rsid w:val="6B9695C5"/>
    <w:rsid w:val="6B98C263"/>
    <w:rsid w:val="6B99A6A2"/>
    <w:rsid w:val="6B9A039E"/>
    <w:rsid w:val="6B9A40C5"/>
    <w:rsid w:val="6BA1DEF0"/>
    <w:rsid w:val="6BA3B9E9"/>
    <w:rsid w:val="6BAA851B"/>
    <w:rsid w:val="6BB871E6"/>
    <w:rsid w:val="6BBB3D40"/>
    <w:rsid w:val="6BCF625F"/>
    <w:rsid w:val="6BD6288A"/>
    <w:rsid w:val="6BD7C384"/>
    <w:rsid w:val="6BDDE77F"/>
    <w:rsid w:val="6BDEE2FB"/>
    <w:rsid w:val="6BDFD03B"/>
    <w:rsid w:val="6BE334A5"/>
    <w:rsid w:val="6BE478DD"/>
    <w:rsid w:val="6BE55ADC"/>
    <w:rsid w:val="6BE7417B"/>
    <w:rsid w:val="6BF054EF"/>
    <w:rsid w:val="6BF16EA4"/>
    <w:rsid w:val="6BF27AD3"/>
    <w:rsid w:val="6BF5A98A"/>
    <w:rsid w:val="6BFBE32B"/>
    <w:rsid w:val="6C04C3AA"/>
    <w:rsid w:val="6C05D7B5"/>
    <w:rsid w:val="6C060620"/>
    <w:rsid w:val="6C085507"/>
    <w:rsid w:val="6C0B86B6"/>
    <w:rsid w:val="6C1DBE35"/>
    <w:rsid w:val="6C1F178B"/>
    <w:rsid w:val="6C2B13F1"/>
    <w:rsid w:val="6C2D8869"/>
    <w:rsid w:val="6C2F1D05"/>
    <w:rsid w:val="6C3A6803"/>
    <w:rsid w:val="6C4B2036"/>
    <w:rsid w:val="6C54237F"/>
    <w:rsid w:val="6C563489"/>
    <w:rsid w:val="6C568A90"/>
    <w:rsid w:val="6C6BA19C"/>
    <w:rsid w:val="6C6DFFE7"/>
    <w:rsid w:val="6C7591D5"/>
    <w:rsid w:val="6C7B882C"/>
    <w:rsid w:val="6C7D2103"/>
    <w:rsid w:val="6C7D8099"/>
    <w:rsid w:val="6C83A74D"/>
    <w:rsid w:val="6C8A0D70"/>
    <w:rsid w:val="6C90656B"/>
    <w:rsid w:val="6C9286DF"/>
    <w:rsid w:val="6C930B99"/>
    <w:rsid w:val="6C971653"/>
    <w:rsid w:val="6C9910E0"/>
    <w:rsid w:val="6C9E890E"/>
    <w:rsid w:val="6CA294CE"/>
    <w:rsid w:val="6CA4D9AF"/>
    <w:rsid w:val="6CA5C333"/>
    <w:rsid w:val="6CA5C3DC"/>
    <w:rsid w:val="6CAD41D8"/>
    <w:rsid w:val="6CAE809B"/>
    <w:rsid w:val="6CAE98EB"/>
    <w:rsid w:val="6CB18ABA"/>
    <w:rsid w:val="6CC7B493"/>
    <w:rsid w:val="6CC8634B"/>
    <w:rsid w:val="6CCA2EA8"/>
    <w:rsid w:val="6CCE2472"/>
    <w:rsid w:val="6CD999D5"/>
    <w:rsid w:val="6CDBB28A"/>
    <w:rsid w:val="6CE0E34C"/>
    <w:rsid w:val="6CE92801"/>
    <w:rsid w:val="6CF09073"/>
    <w:rsid w:val="6CF25CD8"/>
    <w:rsid w:val="6CF8627F"/>
    <w:rsid w:val="6CF95C04"/>
    <w:rsid w:val="6CFEA6BB"/>
    <w:rsid w:val="6CFF621C"/>
    <w:rsid w:val="6D035188"/>
    <w:rsid w:val="6D056B66"/>
    <w:rsid w:val="6D091277"/>
    <w:rsid w:val="6D0AEB6B"/>
    <w:rsid w:val="6D1345A2"/>
    <w:rsid w:val="6D13DBF8"/>
    <w:rsid w:val="6D18523D"/>
    <w:rsid w:val="6D20F10A"/>
    <w:rsid w:val="6D217D4E"/>
    <w:rsid w:val="6D263076"/>
    <w:rsid w:val="6D29AEB9"/>
    <w:rsid w:val="6D3262F9"/>
    <w:rsid w:val="6D37E8BE"/>
    <w:rsid w:val="6D3A60E4"/>
    <w:rsid w:val="6D3A66D8"/>
    <w:rsid w:val="6D4374AE"/>
    <w:rsid w:val="6D441B7B"/>
    <w:rsid w:val="6D4BEBB4"/>
    <w:rsid w:val="6D4FFA3B"/>
    <w:rsid w:val="6D519BD3"/>
    <w:rsid w:val="6D533110"/>
    <w:rsid w:val="6D570700"/>
    <w:rsid w:val="6D57FEF0"/>
    <w:rsid w:val="6D5985F0"/>
    <w:rsid w:val="6D65E643"/>
    <w:rsid w:val="6D67FB78"/>
    <w:rsid w:val="6D70A674"/>
    <w:rsid w:val="6D714DF9"/>
    <w:rsid w:val="6D788FC6"/>
    <w:rsid w:val="6D7A80D3"/>
    <w:rsid w:val="6D81BCB0"/>
    <w:rsid w:val="6D887174"/>
    <w:rsid w:val="6D89FA17"/>
    <w:rsid w:val="6D8B0D1D"/>
    <w:rsid w:val="6D8EEB15"/>
    <w:rsid w:val="6D95AF74"/>
    <w:rsid w:val="6D98EB7A"/>
    <w:rsid w:val="6D994731"/>
    <w:rsid w:val="6DA152F6"/>
    <w:rsid w:val="6DA31F5E"/>
    <w:rsid w:val="6DB051FC"/>
    <w:rsid w:val="6DB2164E"/>
    <w:rsid w:val="6DB2BBC3"/>
    <w:rsid w:val="6DB6BB3F"/>
    <w:rsid w:val="6DBC9E8D"/>
    <w:rsid w:val="6DC063F6"/>
    <w:rsid w:val="6DC2446F"/>
    <w:rsid w:val="6DD54401"/>
    <w:rsid w:val="6DD61B89"/>
    <w:rsid w:val="6DE203C8"/>
    <w:rsid w:val="6DEE02D6"/>
    <w:rsid w:val="6DEF83A6"/>
    <w:rsid w:val="6DF97E30"/>
    <w:rsid w:val="6DFECFE4"/>
    <w:rsid w:val="6E005E7F"/>
    <w:rsid w:val="6E0578D8"/>
    <w:rsid w:val="6E081865"/>
    <w:rsid w:val="6E108B55"/>
    <w:rsid w:val="6E153C2B"/>
    <w:rsid w:val="6E176520"/>
    <w:rsid w:val="6E191F32"/>
    <w:rsid w:val="6E1DBA3E"/>
    <w:rsid w:val="6E200007"/>
    <w:rsid w:val="6E285D28"/>
    <w:rsid w:val="6E2F353E"/>
    <w:rsid w:val="6E36EE47"/>
    <w:rsid w:val="6E3A596F"/>
    <w:rsid w:val="6E462BDC"/>
    <w:rsid w:val="6E50264E"/>
    <w:rsid w:val="6E5246C3"/>
    <w:rsid w:val="6E55F8B6"/>
    <w:rsid w:val="6E63B066"/>
    <w:rsid w:val="6E6E8751"/>
    <w:rsid w:val="6E7364F1"/>
    <w:rsid w:val="6E7C1D34"/>
    <w:rsid w:val="6E821312"/>
    <w:rsid w:val="6E8EC510"/>
    <w:rsid w:val="6E92038C"/>
    <w:rsid w:val="6E9C4E10"/>
    <w:rsid w:val="6EAC46AD"/>
    <w:rsid w:val="6EB0515D"/>
    <w:rsid w:val="6EB16717"/>
    <w:rsid w:val="6EB59306"/>
    <w:rsid w:val="6EBA5F55"/>
    <w:rsid w:val="6EBF9A31"/>
    <w:rsid w:val="6EC81627"/>
    <w:rsid w:val="6ECE335A"/>
    <w:rsid w:val="6ED503DA"/>
    <w:rsid w:val="6ED997E9"/>
    <w:rsid w:val="6EDF367A"/>
    <w:rsid w:val="6EE3BDDD"/>
    <w:rsid w:val="6EEB7AD2"/>
    <w:rsid w:val="6EF14CF0"/>
    <w:rsid w:val="6F02A1CF"/>
    <w:rsid w:val="6F03B3F9"/>
    <w:rsid w:val="6F044810"/>
    <w:rsid w:val="6F18EF05"/>
    <w:rsid w:val="6F198E8D"/>
    <w:rsid w:val="6F22F785"/>
    <w:rsid w:val="6F2A9F42"/>
    <w:rsid w:val="6F2B4082"/>
    <w:rsid w:val="6F2EB6CF"/>
    <w:rsid w:val="6F2F5920"/>
    <w:rsid w:val="6F31F20D"/>
    <w:rsid w:val="6F32E6E5"/>
    <w:rsid w:val="6F3E5C3A"/>
    <w:rsid w:val="6F3EA5FF"/>
    <w:rsid w:val="6F48300C"/>
    <w:rsid w:val="6F4AA4C4"/>
    <w:rsid w:val="6F586EEE"/>
    <w:rsid w:val="6F5AF48F"/>
    <w:rsid w:val="6F6DFEAF"/>
    <w:rsid w:val="6F7005CF"/>
    <w:rsid w:val="6F70286A"/>
    <w:rsid w:val="6F708064"/>
    <w:rsid w:val="6F72FAD1"/>
    <w:rsid w:val="6F785BE7"/>
    <w:rsid w:val="6F932218"/>
    <w:rsid w:val="6F941C21"/>
    <w:rsid w:val="6F993739"/>
    <w:rsid w:val="6F9ACF3B"/>
    <w:rsid w:val="6F9C4E24"/>
    <w:rsid w:val="6FA01A1B"/>
    <w:rsid w:val="6FA30F6F"/>
    <w:rsid w:val="6FB0FF44"/>
    <w:rsid w:val="6FBA0CD3"/>
    <w:rsid w:val="6FC42D89"/>
    <w:rsid w:val="6FC6D822"/>
    <w:rsid w:val="6FCA27A1"/>
    <w:rsid w:val="6FCD73E7"/>
    <w:rsid w:val="6FD39B3A"/>
    <w:rsid w:val="6FD629D0"/>
    <w:rsid w:val="6FDE852A"/>
    <w:rsid w:val="6FDFE3F1"/>
    <w:rsid w:val="6FE6688F"/>
    <w:rsid w:val="6FE92B7C"/>
    <w:rsid w:val="6FF05D8A"/>
    <w:rsid w:val="6FF05E96"/>
    <w:rsid w:val="6FF1C917"/>
    <w:rsid w:val="6FF2AB9E"/>
    <w:rsid w:val="6FFEFBD9"/>
    <w:rsid w:val="7009ED00"/>
    <w:rsid w:val="7017C1E5"/>
    <w:rsid w:val="7017C664"/>
    <w:rsid w:val="7018FCBF"/>
    <w:rsid w:val="701ADE8D"/>
    <w:rsid w:val="70268C29"/>
    <w:rsid w:val="7027850B"/>
    <w:rsid w:val="7027ACCA"/>
    <w:rsid w:val="703B5801"/>
    <w:rsid w:val="704278B3"/>
    <w:rsid w:val="7047A878"/>
    <w:rsid w:val="7050AC29"/>
    <w:rsid w:val="7050DE8B"/>
    <w:rsid w:val="705A9259"/>
    <w:rsid w:val="705AB29A"/>
    <w:rsid w:val="705F24A9"/>
    <w:rsid w:val="70609A58"/>
    <w:rsid w:val="70618C72"/>
    <w:rsid w:val="706213AD"/>
    <w:rsid w:val="706B3268"/>
    <w:rsid w:val="70729E56"/>
    <w:rsid w:val="70755371"/>
    <w:rsid w:val="707AAD07"/>
    <w:rsid w:val="707B2631"/>
    <w:rsid w:val="707F77E5"/>
    <w:rsid w:val="70818065"/>
    <w:rsid w:val="70855FEA"/>
    <w:rsid w:val="7092E66D"/>
    <w:rsid w:val="7095FF59"/>
    <w:rsid w:val="70A48F39"/>
    <w:rsid w:val="70AAFE41"/>
    <w:rsid w:val="70ABA7F5"/>
    <w:rsid w:val="70AC924B"/>
    <w:rsid w:val="70AE8A5C"/>
    <w:rsid w:val="70B33EAD"/>
    <w:rsid w:val="70B7D437"/>
    <w:rsid w:val="70B81BD3"/>
    <w:rsid w:val="70BBC2C2"/>
    <w:rsid w:val="70BFEA63"/>
    <w:rsid w:val="70CAADBE"/>
    <w:rsid w:val="70CC2BE0"/>
    <w:rsid w:val="70D12791"/>
    <w:rsid w:val="70D14B8A"/>
    <w:rsid w:val="70DBEC13"/>
    <w:rsid w:val="70E6CB7A"/>
    <w:rsid w:val="70EA7AA6"/>
    <w:rsid w:val="70EBD285"/>
    <w:rsid w:val="70ED6251"/>
    <w:rsid w:val="70EFA780"/>
    <w:rsid w:val="70F33BD3"/>
    <w:rsid w:val="710BF861"/>
    <w:rsid w:val="7116F762"/>
    <w:rsid w:val="7118E875"/>
    <w:rsid w:val="712519B2"/>
    <w:rsid w:val="7128B736"/>
    <w:rsid w:val="712BB2FF"/>
    <w:rsid w:val="712D7DB8"/>
    <w:rsid w:val="712F8E23"/>
    <w:rsid w:val="7131974D"/>
    <w:rsid w:val="7135C9F1"/>
    <w:rsid w:val="713AE206"/>
    <w:rsid w:val="713FB927"/>
    <w:rsid w:val="71502C2F"/>
    <w:rsid w:val="7160DEA6"/>
    <w:rsid w:val="7161AC4F"/>
    <w:rsid w:val="7161BA1B"/>
    <w:rsid w:val="71679D35"/>
    <w:rsid w:val="716B82FD"/>
    <w:rsid w:val="71743267"/>
    <w:rsid w:val="717B180A"/>
    <w:rsid w:val="717E28B1"/>
    <w:rsid w:val="718313BD"/>
    <w:rsid w:val="718399AC"/>
    <w:rsid w:val="7188005D"/>
    <w:rsid w:val="718DD48A"/>
    <w:rsid w:val="7193EB28"/>
    <w:rsid w:val="719A5B80"/>
    <w:rsid w:val="71AB342B"/>
    <w:rsid w:val="71ADCF6B"/>
    <w:rsid w:val="71D06AC7"/>
    <w:rsid w:val="71D99C1D"/>
    <w:rsid w:val="71D9ACC6"/>
    <w:rsid w:val="71E208D1"/>
    <w:rsid w:val="71ECCEF9"/>
    <w:rsid w:val="71F60479"/>
    <w:rsid w:val="720DF6EF"/>
    <w:rsid w:val="721A039E"/>
    <w:rsid w:val="72340FB8"/>
    <w:rsid w:val="72399424"/>
    <w:rsid w:val="723C019C"/>
    <w:rsid w:val="723F96D3"/>
    <w:rsid w:val="7246068B"/>
    <w:rsid w:val="724862AC"/>
    <w:rsid w:val="7249AB75"/>
    <w:rsid w:val="724F570B"/>
    <w:rsid w:val="7251E962"/>
    <w:rsid w:val="726AC183"/>
    <w:rsid w:val="726BC1FE"/>
    <w:rsid w:val="7272003A"/>
    <w:rsid w:val="727428A8"/>
    <w:rsid w:val="727F5249"/>
    <w:rsid w:val="72822031"/>
    <w:rsid w:val="728CD451"/>
    <w:rsid w:val="7298025F"/>
    <w:rsid w:val="729EF667"/>
    <w:rsid w:val="72A52DE3"/>
    <w:rsid w:val="72A58A67"/>
    <w:rsid w:val="72B1CD69"/>
    <w:rsid w:val="72B816C0"/>
    <w:rsid w:val="72B841A5"/>
    <w:rsid w:val="72B8CA01"/>
    <w:rsid w:val="72BE6196"/>
    <w:rsid w:val="72BEB81A"/>
    <w:rsid w:val="72C0028A"/>
    <w:rsid w:val="72C0E76C"/>
    <w:rsid w:val="72C7CC34"/>
    <w:rsid w:val="72C94E19"/>
    <w:rsid w:val="72CD6552"/>
    <w:rsid w:val="72D39069"/>
    <w:rsid w:val="72D9995D"/>
    <w:rsid w:val="72E06070"/>
    <w:rsid w:val="72E8A006"/>
    <w:rsid w:val="72F6E653"/>
    <w:rsid w:val="7301C863"/>
    <w:rsid w:val="731493ED"/>
    <w:rsid w:val="7317DFBF"/>
    <w:rsid w:val="731B0FBC"/>
    <w:rsid w:val="731C8387"/>
    <w:rsid w:val="731FD233"/>
    <w:rsid w:val="7328D3F3"/>
    <w:rsid w:val="732A9045"/>
    <w:rsid w:val="732BD3D0"/>
    <w:rsid w:val="732F0388"/>
    <w:rsid w:val="733133B3"/>
    <w:rsid w:val="7339E188"/>
    <w:rsid w:val="733DAA13"/>
    <w:rsid w:val="733E27FC"/>
    <w:rsid w:val="734FC21A"/>
    <w:rsid w:val="735B5035"/>
    <w:rsid w:val="735C0E64"/>
    <w:rsid w:val="735FB0B8"/>
    <w:rsid w:val="736530E4"/>
    <w:rsid w:val="73750679"/>
    <w:rsid w:val="73798F92"/>
    <w:rsid w:val="737FB7D0"/>
    <w:rsid w:val="73856849"/>
    <w:rsid w:val="7391CC87"/>
    <w:rsid w:val="73933AAD"/>
    <w:rsid w:val="739FB8FD"/>
    <w:rsid w:val="73A43A1D"/>
    <w:rsid w:val="73A9D15B"/>
    <w:rsid w:val="73AC8A07"/>
    <w:rsid w:val="73B38732"/>
    <w:rsid w:val="73B45212"/>
    <w:rsid w:val="73B99F42"/>
    <w:rsid w:val="73C25C2F"/>
    <w:rsid w:val="73C3BEB9"/>
    <w:rsid w:val="73C9F86B"/>
    <w:rsid w:val="73CFE019"/>
    <w:rsid w:val="73D55EC0"/>
    <w:rsid w:val="73DFA601"/>
    <w:rsid w:val="73E84ED9"/>
    <w:rsid w:val="73EF8B2D"/>
    <w:rsid w:val="73FDBC3A"/>
    <w:rsid w:val="741825F6"/>
    <w:rsid w:val="741D5B04"/>
    <w:rsid w:val="7420142F"/>
    <w:rsid w:val="74208FFB"/>
    <w:rsid w:val="742BC1BA"/>
    <w:rsid w:val="743B5E97"/>
    <w:rsid w:val="744B8054"/>
    <w:rsid w:val="744E9824"/>
    <w:rsid w:val="745262B0"/>
    <w:rsid w:val="74545FB1"/>
    <w:rsid w:val="74589EAE"/>
    <w:rsid w:val="745AE50F"/>
    <w:rsid w:val="745B5E91"/>
    <w:rsid w:val="745CE384"/>
    <w:rsid w:val="74605103"/>
    <w:rsid w:val="74605620"/>
    <w:rsid w:val="7462DF9E"/>
    <w:rsid w:val="746497EB"/>
    <w:rsid w:val="74651E7A"/>
    <w:rsid w:val="746796AB"/>
    <w:rsid w:val="7467F37F"/>
    <w:rsid w:val="74822684"/>
    <w:rsid w:val="74A62D32"/>
    <w:rsid w:val="74AD6633"/>
    <w:rsid w:val="74AFEB94"/>
    <w:rsid w:val="74B1114F"/>
    <w:rsid w:val="74B2122D"/>
    <w:rsid w:val="74BC7F1A"/>
    <w:rsid w:val="74BF3184"/>
    <w:rsid w:val="74C01D3B"/>
    <w:rsid w:val="74C7094C"/>
    <w:rsid w:val="74CE0A5E"/>
    <w:rsid w:val="74D0F16E"/>
    <w:rsid w:val="74D918DE"/>
    <w:rsid w:val="74D92ED3"/>
    <w:rsid w:val="74DCCFC7"/>
    <w:rsid w:val="74DDAE0E"/>
    <w:rsid w:val="74EEC5D3"/>
    <w:rsid w:val="74F1BB10"/>
    <w:rsid w:val="74F46DE9"/>
    <w:rsid w:val="750569AF"/>
    <w:rsid w:val="75073BB7"/>
    <w:rsid w:val="7515FDE6"/>
    <w:rsid w:val="752EDBB5"/>
    <w:rsid w:val="75335289"/>
    <w:rsid w:val="753389F1"/>
    <w:rsid w:val="75359A5F"/>
    <w:rsid w:val="75383F04"/>
    <w:rsid w:val="753C96E1"/>
    <w:rsid w:val="753D98CE"/>
    <w:rsid w:val="754D7EF3"/>
    <w:rsid w:val="754E88BD"/>
    <w:rsid w:val="75596F45"/>
    <w:rsid w:val="7566DB11"/>
    <w:rsid w:val="7567B418"/>
    <w:rsid w:val="756AB05B"/>
    <w:rsid w:val="7572B2C5"/>
    <w:rsid w:val="7574CBAE"/>
    <w:rsid w:val="75755053"/>
    <w:rsid w:val="757855DC"/>
    <w:rsid w:val="757ECD72"/>
    <w:rsid w:val="757EE2F0"/>
    <w:rsid w:val="7580D915"/>
    <w:rsid w:val="758A5428"/>
    <w:rsid w:val="758A62C6"/>
    <w:rsid w:val="75983E08"/>
    <w:rsid w:val="75A1EFBF"/>
    <w:rsid w:val="75A8851A"/>
    <w:rsid w:val="75AA8F16"/>
    <w:rsid w:val="75ADD3D4"/>
    <w:rsid w:val="75B8F4EE"/>
    <w:rsid w:val="75BB6FB3"/>
    <w:rsid w:val="75BDB806"/>
    <w:rsid w:val="75BF9CE9"/>
    <w:rsid w:val="75BFAB9E"/>
    <w:rsid w:val="75C463AF"/>
    <w:rsid w:val="75C74168"/>
    <w:rsid w:val="75C7C60E"/>
    <w:rsid w:val="75CD83A4"/>
    <w:rsid w:val="75D51CD8"/>
    <w:rsid w:val="75D79382"/>
    <w:rsid w:val="75DDA167"/>
    <w:rsid w:val="75E4704A"/>
    <w:rsid w:val="75E546FE"/>
    <w:rsid w:val="75EE248B"/>
    <w:rsid w:val="75F39F01"/>
    <w:rsid w:val="75F582D5"/>
    <w:rsid w:val="75F5A52F"/>
    <w:rsid w:val="75F6AF3D"/>
    <w:rsid w:val="75F8D19D"/>
    <w:rsid w:val="75FA8746"/>
    <w:rsid w:val="76050614"/>
    <w:rsid w:val="76071B7F"/>
    <w:rsid w:val="7620E65E"/>
    <w:rsid w:val="7626A49C"/>
    <w:rsid w:val="762CEDE5"/>
    <w:rsid w:val="76319792"/>
    <w:rsid w:val="763C60E4"/>
    <w:rsid w:val="7640DECE"/>
    <w:rsid w:val="76443E09"/>
    <w:rsid w:val="764A2EF8"/>
    <w:rsid w:val="764C5C2D"/>
    <w:rsid w:val="765046F7"/>
    <w:rsid w:val="765C4268"/>
    <w:rsid w:val="76606981"/>
    <w:rsid w:val="7661A9FA"/>
    <w:rsid w:val="766CAF3B"/>
    <w:rsid w:val="766D0E1E"/>
    <w:rsid w:val="766E40F7"/>
    <w:rsid w:val="76718954"/>
    <w:rsid w:val="76799AD0"/>
    <w:rsid w:val="76828D03"/>
    <w:rsid w:val="7685257C"/>
    <w:rsid w:val="768E23E4"/>
    <w:rsid w:val="769135BA"/>
    <w:rsid w:val="769AA7FC"/>
    <w:rsid w:val="769D7A8D"/>
    <w:rsid w:val="769F4781"/>
    <w:rsid w:val="76A7222D"/>
    <w:rsid w:val="76B4F9AB"/>
    <w:rsid w:val="76C79E4E"/>
    <w:rsid w:val="76C99377"/>
    <w:rsid w:val="76CC807E"/>
    <w:rsid w:val="76CD3380"/>
    <w:rsid w:val="76CF6196"/>
    <w:rsid w:val="76D5DAAA"/>
    <w:rsid w:val="76D92466"/>
    <w:rsid w:val="76DE1F7B"/>
    <w:rsid w:val="76DF224E"/>
    <w:rsid w:val="76DF4B6E"/>
    <w:rsid w:val="76E83ADC"/>
    <w:rsid w:val="76E9A341"/>
    <w:rsid w:val="76F37806"/>
    <w:rsid w:val="76F732B6"/>
    <w:rsid w:val="7702FE07"/>
    <w:rsid w:val="77041F12"/>
    <w:rsid w:val="7704FC3C"/>
    <w:rsid w:val="770780DB"/>
    <w:rsid w:val="770C65FE"/>
    <w:rsid w:val="770FC3DD"/>
    <w:rsid w:val="77117214"/>
    <w:rsid w:val="77130472"/>
    <w:rsid w:val="7717410F"/>
    <w:rsid w:val="771AB351"/>
    <w:rsid w:val="77236F3D"/>
    <w:rsid w:val="772468CE"/>
    <w:rsid w:val="7728C058"/>
    <w:rsid w:val="772E3246"/>
    <w:rsid w:val="77343739"/>
    <w:rsid w:val="77349C23"/>
    <w:rsid w:val="7734E45F"/>
    <w:rsid w:val="77366194"/>
    <w:rsid w:val="773A78E2"/>
    <w:rsid w:val="773DD2D5"/>
    <w:rsid w:val="77451276"/>
    <w:rsid w:val="774833FB"/>
    <w:rsid w:val="774888F4"/>
    <w:rsid w:val="774FC80E"/>
    <w:rsid w:val="77537C03"/>
    <w:rsid w:val="7753B628"/>
    <w:rsid w:val="775B1917"/>
    <w:rsid w:val="775B7BFF"/>
    <w:rsid w:val="775BC95E"/>
    <w:rsid w:val="775DAA1F"/>
    <w:rsid w:val="776664A0"/>
    <w:rsid w:val="7766D74F"/>
    <w:rsid w:val="776D2642"/>
    <w:rsid w:val="776E3190"/>
    <w:rsid w:val="77717954"/>
    <w:rsid w:val="7771C49D"/>
    <w:rsid w:val="77843086"/>
    <w:rsid w:val="779670E0"/>
    <w:rsid w:val="7797D3FB"/>
    <w:rsid w:val="779CBF3C"/>
    <w:rsid w:val="77A8DFD3"/>
    <w:rsid w:val="77AA57F8"/>
    <w:rsid w:val="77B7E814"/>
    <w:rsid w:val="77B8098C"/>
    <w:rsid w:val="77BBF56F"/>
    <w:rsid w:val="77C6ABA8"/>
    <w:rsid w:val="77C6C6B6"/>
    <w:rsid w:val="77C976C5"/>
    <w:rsid w:val="77C9D610"/>
    <w:rsid w:val="77CCAE0D"/>
    <w:rsid w:val="77D53986"/>
    <w:rsid w:val="77D6514A"/>
    <w:rsid w:val="77E446DA"/>
    <w:rsid w:val="77E66794"/>
    <w:rsid w:val="77EAF910"/>
    <w:rsid w:val="77ED1CA2"/>
    <w:rsid w:val="77EECA91"/>
    <w:rsid w:val="77F2C5CA"/>
    <w:rsid w:val="77F7BBEF"/>
    <w:rsid w:val="77FDE92E"/>
    <w:rsid w:val="780200CA"/>
    <w:rsid w:val="7805D7F9"/>
    <w:rsid w:val="780B76F3"/>
    <w:rsid w:val="780CC43C"/>
    <w:rsid w:val="78120811"/>
    <w:rsid w:val="7816245E"/>
    <w:rsid w:val="781695F7"/>
    <w:rsid w:val="781C5D8E"/>
    <w:rsid w:val="781DABA7"/>
    <w:rsid w:val="781F2B58"/>
    <w:rsid w:val="782104B0"/>
    <w:rsid w:val="7823223E"/>
    <w:rsid w:val="78279DBF"/>
    <w:rsid w:val="782C2F26"/>
    <w:rsid w:val="782FA3F8"/>
    <w:rsid w:val="7832EC55"/>
    <w:rsid w:val="783D6BDD"/>
    <w:rsid w:val="783F9D3A"/>
    <w:rsid w:val="78433056"/>
    <w:rsid w:val="7844832D"/>
    <w:rsid w:val="78488CA2"/>
    <w:rsid w:val="784D00B5"/>
    <w:rsid w:val="784D5181"/>
    <w:rsid w:val="78561C8D"/>
    <w:rsid w:val="785B35ED"/>
    <w:rsid w:val="785F3B34"/>
    <w:rsid w:val="786558D8"/>
    <w:rsid w:val="7871E6C7"/>
    <w:rsid w:val="78728AA6"/>
    <w:rsid w:val="7874A073"/>
    <w:rsid w:val="78781E99"/>
    <w:rsid w:val="7879C679"/>
    <w:rsid w:val="78898B01"/>
    <w:rsid w:val="78930317"/>
    <w:rsid w:val="78967604"/>
    <w:rsid w:val="7896F14E"/>
    <w:rsid w:val="789AF0CA"/>
    <w:rsid w:val="789F8B7C"/>
    <w:rsid w:val="78A69BCE"/>
    <w:rsid w:val="78ADC21F"/>
    <w:rsid w:val="78BF428B"/>
    <w:rsid w:val="78C220F3"/>
    <w:rsid w:val="78C37BAD"/>
    <w:rsid w:val="78D69C2E"/>
    <w:rsid w:val="78EAB6BB"/>
    <w:rsid w:val="78ED6F17"/>
    <w:rsid w:val="78ED7BD4"/>
    <w:rsid w:val="78EF4C64"/>
    <w:rsid w:val="78F081E3"/>
    <w:rsid w:val="78F178D6"/>
    <w:rsid w:val="78F9E0BE"/>
    <w:rsid w:val="79012E4A"/>
    <w:rsid w:val="7906A1D3"/>
    <w:rsid w:val="7906F7C0"/>
    <w:rsid w:val="790B1A30"/>
    <w:rsid w:val="7919E73F"/>
    <w:rsid w:val="791CF033"/>
    <w:rsid w:val="791F4960"/>
    <w:rsid w:val="79247774"/>
    <w:rsid w:val="7925007A"/>
    <w:rsid w:val="79269021"/>
    <w:rsid w:val="7926A42E"/>
    <w:rsid w:val="79324141"/>
    <w:rsid w:val="79388F9D"/>
    <w:rsid w:val="793BDC98"/>
    <w:rsid w:val="793CED65"/>
    <w:rsid w:val="7941833E"/>
    <w:rsid w:val="794454CC"/>
    <w:rsid w:val="7945C019"/>
    <w:rsid w:val="79625C72"/>
    <w:rsid w:val="7962E29E"/>
    <w:rsid w:val="79637246"/>
    <w:rsid w:val="796A5E31"/>
    <w:rsid w:val="796D2E6E"/>
    <w:rsid w:val="796DCB5F"/>
    <w:rsid w:val="796F0441"/>
    <w:rsid w:val="797A47E1"/>
    <w:rsid w:val="797BD989"/>
    <w:rsid w:val="797E0F2B"/>
    <w:rsid w:val="79967EB9"/>
    <w:rsid w:val="79A7DD3A"/>
    <w:rsid w:val="79A96472"/>
    <w:rsid w:val="79ADD872"/>
    <w:rsid w:val="79C67071"/>
    <w:rsid w:val="79D506E3"/>
    <w:rsid w:val="79D9CDF2"/>
    <w:rsid w:val="79DBB864"/>
    <w:rsid w:val="79DFF38D"/>
    <w:rsid w:val="79E2E870"/>
    <w:rsid w:val="79E3CCD2"/>
    <w:rsid w:val="79EC699E"/>
    <w:rsid w:val="79EFB604"/>
    <w:rsid w:val="79F7A041"/>
    <w:rsid w:val="79F7A484"/>
    <w:rsid w:val="79F9F839"/>
    <w:rsid w:val="79FCEA94"/>
    <w:rsid w:val="79FFB2DE"/>
    <w:rsid w:val="79FFBF46"/>
    <w:rsid w:val="7A038ABF"/>
    <w:rsid w:val="7A04A16D"/>
    <w:rsid w:val="7A08EA95"/>
    <w:rsid w:val="7A0ADCCE"/>
    <w:rsid w:val="7A0E2512"/>
    <w:rsid w:val="7A0E6E81"/>
    <w:rsid w:val="7A13B125"/>
    <w:rsid w:val="7A146981"/>
    <w:rsid w:val="7A15E225"/>
    <w:rsid w:val="7A19B8B5"/>
    <w:rsid w:val="7A1C44D4"/>
    <w:rsid w:val="7A1E26A9"/>
    <w:rsid w:val="7A1F0365"/>
    <w:rsid w:val="7A23D04F"/>
    <w:rsid w:val="7A30F7D4"/>
    <w:rsid w:val="7A3247B6"/>
    <w:rsid w:val="7A358C98"/>
    <w:rsid w:val="7A3AB79C"/>
    <w:rsid w:val="7A3F1F4C"/>
    <w:rsid w:val="7A419681"/>
    <w:rsid w:val="7A422B19"/>
    <w:rsid w:val="7A529A9B"/>
    <w:rsid w:val="7A585DC5"/>
    <w:rsid w:val="7A67290B"/>
    <w:rsid w:val="7A67BA0A"/>
    <w:rsid w:val="7A68237E"/>
    <w:rsid w:val="7A6DAAFA"/>
    <w:rsid w:val="7A6EBFF0"/>
    <w:rsid w:val="7A710825"/>
    <w:rsid w:val="7A74558E"/>
    <w:rsid w:val="7A76B33F"/>
    <w:rsid w:val="7A7FD4BD"/>
    <w:rsid w:val="7A882CCC"/>
    <w:rsid w:val="7A8ECB6E"/>
    <w:rsid w:val="7A9C64B0"/>
    <w:rsid w:val="7A9C65DA"/>
    <w:rsid w:val="7A9FEBEF"/>
    <w:rsid w:val="7AA1E39A"/>
    <w:rsid w:val="7AA4545D"/>
    <w:rsid w:val="7AB0C697"/>
    <w:rsid w:val="7ABA8E82"/>
    <w:rsid w:val="7AC21464"/>
    <w:rsid w:val="7ACAD383"/>
    <w:rsid w:val="7ACEFD37"/>
    <w:rsid w:val="7ACF97A4"/>
    <w:rsid w:val="7AD45FFE"/>
    <w:rsid w:val="7AD7FCD8"/>
    <w:rsid w:val="7ADCC7FA"/>
    <w:rsid w:val="7AE462F5"/>
    <w:rsid w:val="7AE88A65"/>
    <w:rsid w:val="7AEC0C47"/>
    <w:rsid w:val="7AEC1FFF"/>
    <w:rsid w:val="7AF0787C"/>
    <w:rsid w:val="7AF474AD"/>
    <w:rsid w:val="7AFA6F59"/>
    <w:rsid w:val="7B03C94F"/>
    <w:rsid w:val="7B15F6D2"/>
    <w:rsid w:val="7B193455"/>
    <w:rsid w:val="7B29A77B"/>
    <w:rsid w:val="7B3B49BF"/>
    <w:rsid w:val="7B41E13E"/>
    <w:rsid w:val="7B44F257"/>
    <w:rsid w:val="7B47C4C3"/>
    <w:rsid w:val="7B507393"/>
    <w:rsid w:val="7B55035D"/>
    <w:rsid w:val="7B5526BA"/>
    <w:rsid w:val="7B5A515E"/>
    <w:rsid w:val="7B5EA699"/>
    <w:rsid w:val="7B5EEFCB"/>
    <w:rsid w:val="7B5FDBAB"/>
    <w:rsid w:val="7B611327"/>
    <w:rsid w:val="7B699291"/>
    <w:rsid w:val="7B6D88E3"/>
    <w:rsid w:val="7B799C15"/>
    <w:rsid w:val="7B7FD690"/>
    <w:rsid w:val="7B82A235"/>
    <w:rsid w:val="7B8F08E2"/>
    <w:rsid w:val="7B9B2F7D"/>
    <w:rsid w:val="7B9EE2ED"/>
    <w:rsid w:val="7BAC9589"/>
    <w:rsid w:val="7BB6DB3E"/>
    <w:rsid w:val="7BC392AA"/>
    <w:rsid w:val="7BC3E2E8"/>
    <w:rsid w:val="7BC5E2B7"/>
    <w:rsid w:val="7BC7B484"/>
    <w:rsid w:val="7BC9E115"/>
    <w:rsid w:val="7BCB38F6"/>
    <w:rsid w:val="7BCCC2CF"/>
    <w:rsid w:val="7BCD48DD"/>
    <w:rsid w:val="7BCE1534"/>
    <w:rsid w:val="7BCE9210"/>
    <w:rsid w:val="7BD829A3"/>
    <w:rsid w:val="7BD9384C"/>
    <w:rsid w:val="7BDB5867"/>
    <w:rsid w:val="7BDE0D21"/>
    <w:rsid w:val="7BDE6A33"/>
    <w:rsid w:val="7BE052C6"/>
    <w:rsid w:val="7BE1258E"/>
    <w:rsid w:val="7BE1F449"/>
    <w:rsid w:val="7BE76F79"/>
    <w:rsid w:val="7BE88FEB"/>
    <w:rsid w:val="7BEC408C"/>
    <w:rsid w:val="7BF758E0"/>
    <w:rsid w:val="7BF87DA6"/>
    <w:rsid w:val="7BF948EF"/>
    <w:rsid w:val="7BFCEDE8"/>
    <w:rsid w:val="7BFDB4AC"/>
    <w:rsid w:val="7C004F47"/>
    <w:rsid w:val="7C0601DA"/>
    <w:rsid w:val="7C0728CE"/>
    <w:rsid w:val="7C0AE67E"/>
    <w:rsid w:val="7C0C0F20"/>
    <w:rsid w:val="7C0F1B7E"/>
    <w:rsid w:val="7C12E55D"/>
    <w:rsid w:val="7C1BCD12"/>
    <w:rsid w:val="7C2C2306"/>
    <w:rsid w:val="7C311B42"/>
    <w:rsid w:val="7C35FEB1"/>
    <w:rsid w:val="7C48962E"/>
    <w:rsid w:val="7C4CF61D"/>
    <w:rsid w:val="7C570024"/>
    <w:rsid w:val="7C64A690"/>
    <w:rsid w:val="7C677260"/>
    <w:rsid w:val="7C68FF7C"/>
    <w:rsid w:val="7C69E203"/>
    <w:rsid w:val="7C6AF41D"/>
    <w:rsid w:val="7C6B6805"/>
    <w:rsid w:val="7C779A51"/>
    <w:rsid w:val="7C7B8B02"/>
    <w:rsid w:val="7C7CBB3E"/>
    <w:rsid w:val="7C83F9B6"/>
    <w:rsid w:val="7C862952"/>
    <w:rsid w:val="7C8BA6D3"/>
    <w:rsid w:val="7C9B7F52"/>
    <w:rsid w:val="7C9D9E98"/>
    <w:rsid w:val="7CA095FE"/>
    <w:rsid w:val="7CB1E8A3"/>
    <w:rsid w:val="7CBBD584"/>
    <w:rsid w:val="7CCC6EE2"/>
    <w:rsid w:val="7CCCDA79"/>
    <w:rsid w:val="7CCD4E34"/>
    <w:rsid w:val="7CD0F732"/>
    <w:rsid w:val="7CD99908"/>
    <w:rsid w:val="7CDDB19F"/>
    <w:rsid w:val="7CDF6BEE"/>
    <w:rsid w:val="7CFF3B4B"/>
    <w:rsid w:val="7D051D81"/>
    <w:rsid w:val="7D1606F0"/>
    <w:rsid w:val="7D18CD3D"/>
    <w:rsid w:val="7D1BE48C"/>
    <w:rsid w:val="7D21E5CF"/>
    <w:rsid w:val="7D26174D"/>
    <w:rsid w:val="7D2B97BF"/>
    <w:rsid w:val="7D306945"/>
    <w:rsid w:val="7D308D13"/>
    <w:rsid w:val="7D3455BA"/>
    <w:rsid w:val="7D34DC9D"/>
    <w:rsid w:val="7D35D774"/>
    <w:rsid w:val="7D4C5571"/>
    <w:rsid w:val="7D5C7097"/>
    <w:rsid w:val="7D5F630B"/>
    <w:rsid w:val="7D640BED"/>
    <w:rsid w:val="7D7E40E7"/>
    <w:rsid w:val="7D815AE4"/>
    <w:rsid w:val="7D85F3C8"/>
    <w:rsid w:val="7D89F4D5"/>
    <w:rsid w:val="7D8E132E"/>
    <w:rsid w:val="7D9FCBA2"/>
    <w:rsid w:val="7DA38695"/>
    <w:rsid w:val="7DBB1F1C"/>
    <w:rsid w:val="7DCCEBA3"/>
    <w:rsid w:val="7DD00703"/>
    <w:rsid w:val="7DE614F6"/>
    <w:rsid w:val="7DF5C873"/>
    <w:rsid w:val="7DF63FFE"/>
    <w:rsid w:val="7E0627EC"/>
    <w:rsid w:val="7E0B662D"/>
    <w:rsid w:val="7E0EBBED"/>
    <w:rsid w:val="7E118413"/>
    <w:rsid w:val="7E1A06C3"/>
    <w:rsid w:val="7E1E97AF"/>
    <w:rsid w:val="7E20ADC9"/>
    <w:rsid w:val="7E224D61"/>
    <w:rsid w:val="7E277734"/>
    <w:rsid w:val="7E374FB3"/>
    <w:rsid w:val="7E37F6C5"/>
    <w:rsid w:val="7E397F68"/>
    <w:rsid w:val="7E3C49B6"/>
    <w:rsid w:val="7E433DFF"/>
    <w:rsid w:val="7E44E416"/>
    <w:rsid w:val="7E4B0821"/>
    <w:rsid w:val="7E4E59B4"/>
    <w:rsid w:val="7E4F0DFC"/>
    <w:rsid w:val="7E5015BF"/>
    <w:rsid w:val="7E51895F"/>
    <w:rsid w:val="7E51C037"/>
    <w:rsid w:val="7E5704B5"/>
    <w:rsid w:val="7E61590B"/>
    <w:rsid w:val="7E62FCB6"/>
    <w:rsid w:val="7E672389"/>
    <w:rsid w:val="7E702109"/>
    <w:rsid w:val="7E7F3831"/>
    <w:rsid w:val="7E855A7A"/>
    <w:rsid w:val="7E8FF90A"/>
    <w:rsid w:val="7E993166"/>
    <w:rsid w:val="7E9A0753"/>
    <w:rsid w:val="7EA20A1F"/>
    <w:rsid w:val="7EA6EC8F"/>
    <w:rsid w:val="7EA711B8"/>
    <w:rsid w:val="7EA8B751"/>
    <w:rsid w:val="7EA8BF51"/>
    <w:rsid w:val="7EADEE78"/>
    <w:rsid w:val="7EC139A1"/>
    <w:rsid w:val="7EC6623A"/>
    <w:rsid w:val="7EC9FF44"/>
    <w:rsid w:val="7ED0261B"/>
    <w:rsid w:val="7ED1353B"/>
    <w:rsid w:val="7ED433AB"/>
    <w:rsid w:val="7ED4A252"/>
    <w:rsid w:val="7ED658F5"/>
    <w:rsid w:val="7EDA1403"/>
    <w:rsid w:val="7EDAAC9D"/>
    <w:rsid w:val="7EDF1604"/>
    <w:rsid w:val="7EE9092C"/>
    <w:rsid w:val="7EF840F8"/>
    <w:rsid w:val="7EFC4B81"/>
    <w:rsid w:val="7EFD6EF5"/>
    <w:rsid w:val="7EFE60FC"/>
    <w:rsid w:val="7F0265BA"/>
    <w:rsid w:val="7F043353"/>
    <w:rsid w:val="7F054326"/>
    <w:rsid w:val="7F083C58"/>
    <w:rsid w:val="7F12BF95"/>
    <w:rsid w:val="7F25F024"/>
    <w:rsid w:val="7F29B7A6"/>
    <w:rsid w:val="7F41C0C0"/>
    <w:rsid w:val="7F47F698"/>
    <w:rsid w:val="7F4B7668"/>
    <w:rsid w:val="7F4BD8A0"/>
    <w:rsid w:val="7F578CF4"/>
    <w:rsid w:val="7F60BFB5"/>
    <w:rsid w:val="7F61A919"/>
    <w:rsid w:val="7F6A588B"/>
    <w:rsid w:val="7F6AD6F6"/>
    <w:rsid w:val="7F6BEDFD"/>
    <w:rsid w:val="7F750C88"/>
    <w:rsid w:val="7F7DA9A4"/>
    <w:rsid w:val="7F801940"/>
    <w:rsid w:val="7F8E1341"/>
    <w:rsid w:val="7F8F00A4"/>
    <w:rsid w:val="7F91100C"/>
    <w:rsid w:val="7F9C39B8"/>
    <w:rsid w:val="7F9E44A6"/>
    <w:rsid w:val="7FA0D145"/>
    <w:rsid w:val="7FA2CFB1"/>
    <w:rsid w:val="7FAB4867"/>
    <w:rsid w:val="7FAB5277"/>
    <w:rsid w:val="7FAB7C13"/>
    <w:rsid w:val="7FAC82A5"/>
    <w:rsid w:val="7FAF966E"/>
    <w:rsid w:val="7FB769A2"/>
    <w:rsid w:val="7FC0982E"/>
    <w:rsid w:val="7FC7415F"/>
    <w:rsid w:val="7FC8FAE5"/>
    <w:rsid w:val="7FC93785"/>
    <w:rsid w:val="7FCC20EE"/>
    <w:rsid w:val="7FD2A9E8"/>
    <w:rsid w:val="7FDBD3BE"/>
    <w:rsid w:val="7FDE25C8"/>
    <w:rsid w:val="7FE88A62"/>
    <w:rsid w:val="7FEE236A"/>
    <w:rsid w:val="7FEEF14A"/>
    <w:rsid w:val="7FF04A1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2666"/>
  <w15:chartTrackingRefBased/>
  <w15:docId w15:val="{08BD1E41-E335-4C1F-92B9-B7FC9064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3C45"/>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olo2">
    <w:name w:val="heading 2"/>
    <w:basedOn w:val="Normale"/>
    <w:next w:val="Normale"/>
    <w:link w:val="Titolo2Carattere"/>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unhideWhenUsed/>
    <w:qFormat/>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A3C22"/>
    <w:rPr>
      <w:sz w:val="18"/>
      <w:szCs w:val="18"/>
    </w:rPr>
  </w:style>
  <w:style w:type="character" w:customStyle="1" w:styleId="TestofumettoCarattere">
    <w:name w:val="Testo fumetto Carattere"/>
    <w:basedOn w:val="Carpredefinitoparagrafo"/>
    <w:link w:val="Testofumetto"/>
    <w:uiPriority w:val="99"/>
    <w:semiHidden/>
    <w:rsid w:val="004A3C22"/>
    <w:rPr>
      <w:rFonts w:ascii="Times New Roman" w:hAnsi="Times New Roman" w:cs="Times New Roman"/>
      <w:sz w:val="18"/>
      <w:szCs w:val="18"/>
    </w:rPr>
  </w:style>
  <w:style w:type="character" w:styleId="Collegamentoipertestuale">
    <w:name w:val="Hyperlink"/>
    <w:basedOn w:val="Carpredefinitoparagrafo"/>
    <w:uiPriority w:val="99"/>
    <w:unhideWhenUsed/>
    <w:rsid w:val="00E671C0"/>
    <w:rPr>
      <w:color w:val="0563C1" w:themeColor="hyperlink"/>
      <w:u w:val="single"/>
    </w:rPr>
  </w:style>
  <w:style w:type="character" w:customStyle="1" w:styleId="Menzionenonrisolta1">
    <w:name w:val="Menzione non risolta1"/>
    <w:basedOn w:val="Carpredefinitoparagrafo"/>
    <w:uiPriority w:val="99"/>
    <w:semiHidden/>
    <w:unhideWhenUsed/>
    <w:rsid w:val="00E671C0"/>
    <w:rPr>
      <w:color w:val="605E5C"/>
      <w:shd w:val="clear" w:color="auto" w:fill="E1DFDD"/>
    </w:rPr>
  </w:style>
  <w:style w:type="paragraph" w:styleId="Intestazione">
    <w:name w:val="header"/>
    <w:basedOn w:val="Normale"/>
    <w:link w:val="IntestazioneCarattere"/>
    <w:uiPriority w:val="99"/>
    <w:unhideWhenUsed/>
    <w:rsid w:val="007D05E7"/>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7D05E7"/>
  </w:style>
  <w:style w:type="paragraph" w:styleId="Pidipagina">
    <w:name w:val="footer"/>
    <w:basedOn w:val="Normale"/>
    <w:link w:val="PidipaginaCarattere"/>
    <w:uiPriority w:val="99"/>
    <w:unhideWhenUsed/>
    <w:rsid w:val="007D05E7"/>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7D05E7"/>
  </w:style>
  <w:style w:type="table" w:styleId="Grigliatabella">
    <w:name w:val="Table Grid"/>
    <w:basedOn w:val="Tabellanormale"/>
    <w:uiPriority w:val="39"/>
    <w:rsid w:val="007D0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D1146"/>
    <w:rPr>
      <w:color w:val="954F72" w:themeColor="followedHyperlink"/>
      <w:u w:val="single"/>
    </w:rPr>
  </w:style>
  <w:style w:type="character" w:styleId="Numeropagina">
    <w:name w:val="page number"/>
    <w:basedOn w:val="Carpredefinitoparagrafo"/>
    <w:uiPriority w:val="99"/>
    <w:semiHidden/>
    <w:unhideWhenUsed/>
    <w:rsid w:val="00704E51"/>
  </w:style>
  <w:style w:type="paragraph" w:styleId="Paragrafoelenco">
    <w:name w:val="List Paragraph"/>
    <w:basedOn w:val="Normale"/>
    <w:uiPriority w:val="34"/>
    <w:qFormat/>
    <w:rsid w:val="00804675"/>
    <w:pPr>
      <w:ind w:left="720"/>
      <w:contextualSpacing/>
    </w:pPr>
    <w:rPr>
      <w:rFonts w:asciiTheme="minorHAnsi" w:eastAsiaTheme="minorHAnsi" w:hAnsiTheme="minorHAnsi" w:cstheme="minorBidi"/>
      <w:lang w:eastAsia="en-US"/>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color w:val="1F3763" w:themeColor="accent1" w:themeShade="7F"/>
      <w:sz w:val="24"/>
      <w:szCs w:val="24"/>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6335">
      <w:bodyDiv w:val="1"/>
      <w:marLeft w:val="0"/>
      <w:marRight w:val="0"/>
      <w:marTop w:val="0"/>
      <w:marBottom w:val="0"/>
      <w:divBdr>
        <w:top w:val="none" w:sz="0" w:space="0" w:color="auto"/>
        <w:left w:val="none" w:sz="0" w:space="0" w:color="auto"/>
        <w:bottom w:val="none" w:sz="0" w:space="0" w:color="auto"/>
        <w:right w:val="none" w:sz="0" w:space="0" w:color="auto"/>
      </w:divBdr>
    </w:div>
    <w:div w:id="141505545">
      <w:bodyDiv w:val="1"/>
      <w:marLeft w:val="0"/>
      <w:marRight w:val="0"/>
      <w:marTop w:val="0"/>
      <w:marBottom w:val="0"/>
      <w:divBdr>
        <w:top w:val="none" w:sz="0" w:space="0" w:color="auto"/>
        <w:left w:val="none" w:sz="0" w:space="0" w:color="auto"/>
        <w:bottom w:val="none" w:sz="0" w:space="0" w:color="auto"/>
        <w:right w:val="none" w:sz="0" w:space="0" w:color="auto"/>
      </w:divBdr>
    </w:div>
    <w:div w:id="497035651">
      <w:bodyDiv w:val="1"/>
      <w:marLeft w:val="0"/>
      <w:marRight w:val="0"/>
      <w:marTop w:val="0"/>
      <w:marBottom w:val="0"/>
      <w:divBdr>
        <w:top w:val="none" w:sz="0" w:space="0" w:color="auto"/>
        <w:left w:val="none" w:sz="0" w:space="0" w:color="auto"/>
        <w:bottom w:val="none" w:sz="0" w:space="0" w:color="auto"/>
        <w:right w:val="none" w:sz="0" w:space="0" w:color="auto"/>
      </w:divBdr>
    </w:div>
    <w:div w:id="1046417212">
      <w:bodyDiv w:val="1"/>
      <w:marLeft w:val="0"/>
      <w:marRight w:val="0"/>
      <w:marTop w:val="0"/>
      <w:marBottom w:val="0"/>
      <w:divBdr>
        <w:top w:val="none" w:sz="0" w:space="0" w:color="auto"/>
        <w:left w:val="none" w:sz="0" w:space="0" w:color="auto"/>
        <w:bottom w:val="none" w:sz="0" w:space="0" w:color="auto"/>
        <w:right w:val="none" w:sz="0" w:space="0" w:color="auto"/>
      </w:divBdr>
    </w:div>
    <w:div w:id="1696611743">
      <w:bodyDiv w:val="1"/>
      <w:marLeft w:val="0"/>
      <w:marRight w:val="0"/>
      <w:marTop w:val="0"/>
      <w:marBottom w:val="0"/>
      <w:divBdr>
        <w:top w:val="none" w:sz="0" w:space="0" w:color="auto"/>
        <w:left w:val="none" w:sz="0" w:space="0" w:color="auto"/>
        <w:bottom w:val="none" w:sz="0" w:space="0" w:color="auto"/>
        <w:right w:val="none" w:sz="0" w:space="0" w:color="auto"/>
      </w:divBdr>
      <w:divsChild>
        <w:div w:id="173693817">
          <w:marLeft w:val="0"/>
          <w:marRight w:val="0"/>
          <w:marTop w:val="0"/>
          <w:marBottom w:val="0"/>
          <w:divBdr>
            <w:top w:val="none" w:sz="0" w:space="0" w:color="auto"/>
            <w:left w:val="none" w:sz="0" w:space="0" w:color="auto"/>
            <w:bottom w:val="none" w:sz="0" w:space="0" w:color="auto"/>
            <w:right w:val="none" w:sz="0" w:space="0" w:color="auto"/>
          </w:divBdr>
          <w:divsChild>
            <w:div w:id="1981644689">
              <w:marLeft w:val="0"/>
              <w:marRight w:val="0"/>
              <w:marTop w:val="0"/>
              <w:marBottom w:val="0"/>
              <w:divBdr>
                <w:top w:val="none" w:sz="0" w:space="0" w:color="auto"/>
                <w:left w:val="none" w:sz="0" w:space="0" w:color="auto"/>
                <w:bottom w:val="none" w:sz="0" w:space="0" w:color="auto"/>
                <w:right w:val="none" w:sz="0" w:space="0" w:color="auto"/>
              </w:divBdr>
              <w:divsChild>
                <w:div w:id="1881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gitallibrary.un.org/record/3985679?ln=en" TargetMode="External"/><Relationship Id="rId18" Type="http://schemas.openxmlformats.org/officeDocument/2006/relationships/hyperlink" Target="https://www.italgiure.giustizia.it/xway/application/nif/clean/hc.dll?verbo=attach&amp;db=snpen&amp;id=./20221027/snpen@s30@a2022@n40609@tS@oY.clean.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italgiure.giustizia.it/xway/application/nif/clean/hc.dll?verbo=attach&amp;db=snpen&amp;id=./20221118/snpen@s20@a2022@n43917@tS.clean.pdf" TargetMode="External"/><Relationship Id="rId7" Type="http://schemas.openxmlformats.org/officeDocument/2006/relationships/endnotes" Target="endnotes.xml"/><Relationship Id="rId12" Type="http://schemas.openxmlformats.org/officeDocument/2006/relationships/hyperlink" Target="https://eur-lex.europa.eu/resource.html?uri=cellar:864f472b-34e9-11ed-9c68-01aa75ed71a1.0010.02/DOC_1&amp;format=PDF" TargetMode="External"/><Relationship Id="rId17" Type="http://schemas.openxmlformats.org/officeDocument/2006/relationships/hyperlink" Target="https://www.italgiure.giustizia.it/xway/application/nif/clean/hc.dll?verbo=attach&amp;db=snpen&amp;id=./20221011/snpen@s30@a2022@n38178@tS@oY.clean.pdf" TargetMode="External"/><Relationship Id="rId25" Type="http://schemas.openxmlformats.org/officeDocument/2006/relationships/hyperlink" Target="https://dirittodiinternet.it/" TargetMode="External"/><Relationship Id="R9025525e6fd9424f" Type="http://schemas.microsoft.com/office/2019/09/relationships/intelligence" Target="intelligence.xml"/><Relationship Id="rId2" Type="http://schemas.openxmlformats.org/officeDocument/2006/relationships/numbering" Target="numbering.xml"/><Relationship Id="rId16" Type="http://schemas.openxmlformats.org/officeDocument/2006/relationships/hyperlink" Target="https://www.italgiure.giustizia.it/xway/application/nif/clean/hc.dll?verbo=attach&amp;db=snpen&amp;id=./20220713/snpen@s20@a2022@n27023@tS.clean.pdf" TargetMode="External"/><Relationship Id="rId20" Type="http://schemas.openxmlformats.org/officeDocument/2006/relationships/hyperlink" Target="https://www.italgiure.giustizia.it/xway/application/nif/clean/hc.dll?verbo=attach&amp;db=snpen&amp;id=./20221028/snpen@s50@a2022@n40882@tS.clea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IT/TXT/PDF/?uri=CELEX:32022L2555&amp;from=IT" TargetMode="External"/><Relationship Id="rId24" Type="http://schemas.openxmlformats.org/officeDocument/2006/relationships/hyperlink" Target="https://sistemapenale.it/it"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islativo:2022-10-10;150" TargetMode="External"/><Relationship Id="rId23" Type="http://schemas.openxmlformats.org/officeDocument/2006/relationships/hyperlink" Target="https://www.italgiure.giustizia.it/xway/application/nif/clean/hc.dll?verbo=attach&amp;db=snpen&amp;id=./20221201/snpen@s50@a2022@n45680@tS.clean.pdf" TargetMode="External"/><Relationship Id="rId28" Type="http://schemas.openxmlformats.org/officeDocument/2006/relationships/footer" Target="footer2.xml"/><Relationship Id="rId10" Type="http://schemas.openxmlformats.org/officeDocument/2006/relationships/hyperlink" Target="https://eur-lex.europa.eu/legal-content/IT/TXT/PDF/?uri=CELEX:32022R1925&amp;from=EN" TargetMode="External"/><Relationship Id="rId19" Type="http://schemas.openxmlformats.org/officeDocument/2006/relationships/hyperlink" Target="https://www.italgiure.giustizia.it/xway/application/nif/clean/hc.dll?verbo=attach&amp;db=snpen&amp;id=./20221027/snpen@s20@a2022@n40862@tS.clean.pdf" TargetMode="External"/><Relationship Id="rId4" Type="http://schemas.openxmlformats.org/officeDocument/2006/relationships/settings" Target="settings.xml"/><Relationship Id="rId9" Type="http://schemas.openxmlformats.org/officeDocument/2006/relationships/hyperlink" Target="https://eur-lex.europa.eu/legal-content/IT/TXT/PDF/?uri=CELEX:32022R2065&amp;from=EN" TargetMode="External"/><Relationship Id="rId14" Type="http://schemas.openxmlformats.org/officeDocument/2006/relationships/hyperlink" Target="http://documenti.camera.it/leg19/pdl/pdf/leg.19.pdl.camera.327.19PDL0008910.pdf" TargetMode="External"/><Relationship Id="rId22" Type="http://schemas.openxmlformats.org/officeDocument/2006/relationships/hyperlink" Target="https://www.italgiure.giustizia.it/xway/application/nif/clean/hc.dll?verbo=attach&amp;db=snpen&amp;id=./20221122/snpen@s20@a2022@n44378@tS.clean.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66A8C-958B-4F37-994F-E0C11DB7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5501</Words>
  <Characters>31357</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Panattoni</dc:creator>
  <cp:keywords/>
  <dc:description/>
  <cp:lastModifiedBy>Hewlett-Packard Company</cp:lastModifiedBy>
  <cp:revision>2</cp:revision>
  <dcterms:created xsi:type="dcterms:W3CDTF">2023-02-06T16:19:00Z</dcterms:created>
  <dcterms:modified xsi:type="dcterms:W3CDTF">2023-02-06T16:19:00Z</dcterms:modified>
</cp:coreProperties>
</file>